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ECEC" w14:textId="5A9E61C0" w:rsidR="002573BF" w:rsidRPr="00A55293" w:rsidRDefault="009A5EF9" w:rsidP="00A55293">
      <w:pPr>
        <w:spacing w:after="0" w:line="240" w:lineRule="auto"/>
        <w:jc w:val="center"/>
        <w:rPr>
          <w:rFonts w:ascii="Arial" w:hAnsi="Arial" w:cs="Arial"/>
          <w:b/>
          <w:color w:val="1F4E79" w:themeColor="accent1" w:themeShade="80"/>
        </w:rPr>
      </w:pPr>
      <w:r w:rsidRPr="00A55293">
        <w:rPr>
          <w:rFonts w:ascii="Arial" w:hAnsi="Arial" w:cs="Arial"/>
          <w:b/>
          <w:color w:val="1F4E79" w:themeColor="accent1" w:themeShade="80"/>
        </w:rPr>
        <w:t xml:space="preserve">Community </w:t>
      </w:r>
      <w:r w:rsidR="00820247" w:rsidRPr="00A55293">
        <w:rPr>
          <w:rFonts w:ascii="Arial" w:hAnsi="Arial" w:cs="Arial"/>
          <w:b/>
          <w:color w:val="1F4E79" w:themeColor="accent1" w:themeShade="80"/>
        </w:rPr>
        <w:t xml:space="preserve">Engagement </w:t>
      </w:r>
      <w:r w:rsidR="0049587E">
        <w:rPr>
          <w:rFonts w:ascii="Arial" w:hAnsi="Arial" w:cs="Arial"/>
          <w:b/>
          <w:color w:val="1F4E79" w:themeColor="accent1" w:themeShade="80"/>
        </w:rPr>
        <w:t>Coordinator</w:t>
      </w:r>
    </w:p>
    <w:p w14:paraId="2E460123" w14:textId="77777777" w:rsidR="002573BF" w:rsidRPr="00A55293" w:rsidRDefault="002573BF" w:rsidP="00A55293">
      <w:pPr>
        <w:pStyle w:val="Subtitle"/>
        <w:ind w:left="2880" w:hanging="2880"/>
        <w:jc w:val="both"/>
        <w:outlineLvl w:val="0"/>
        <w:rPr>
          <w:rFonts w:ascii="Arial" w:hAnsi="Arial" w:cs="Arial"/>
          <w:sz w:val="22"/>
          <w:szCs w:val="22"/>
        </w:rPr>
      </w:pPr>
    </w:p>
    <w:p w14:paraId="4EA668AA" w14:textId="77777777" w:rsidR="00E13A55" w:rsidRPr="00A55293" w:rsidRDefault="00E13A55" w:rsidP="00A55293">
      <w:pPr>
        <w:pStyle w:val="Subtitle"/>
        <w:ind w:left="2880" w:hanging="2880"/>
        <w:jc w:val="both"/>
        <w:outlineLvl w:val="0"/>
        <w:rPr>
          <w:rFonts w:ascii="Arial" w:hAnsi="Arial" w:cs="Arial"/>
          <w:sz w:val="22"/>
          <w:szCs w:val="22"/>
        </w:rPr>
      </w:pPr>
    </w:p>
    <w:p w14:paraId="610A3080" w14:textId="46CEC027" w:rsidR="002573BF" w:rsidRPr="00A55293" w:rsidRDefault="002573BF" w:rsidP="00A55293">
      <w:pPr>
        <w:pStyle w:val="Subtitle"/>
        <w:ind w:left="2880" w:hanging="2880"/>
        <w:jc w:val="both"/>
        <w:outlineLvl w:val="0"/>
        <w:rPr>
          <w:rFonts w:ascii="Arial" w:hAnsi="Arial" w:cs="Arial"/>
          <w:b w:val="0"/>
          <w:sz w:val="22"/>
          <w:szCs w:val="22"/>
        </w:rPr>
      </w:pPr>
      <w:bookmarkStart w:id="0" w:name="_Hlk130802110"/>
      <w:r w:rsidRPr="00A55293">
        <w:rPr>
          <w:rFonts w:ascii="Arial" w:hAnsi="Arial" w:cs="Arial"/>
          <w:color w:val="1F4E79" w:themeColor="accent1" w:themeShade="80"/>
          <w:sz w:val="22"/>
          <w:szCs w:val="22"/>
        </w:rPr>
        <w:t>Length of contract:</w:t>
      </w:r>
      <w:r w:rsidRPr="00A55293">
        <w:rPr>
          <w:rFonts w:ascii="Arial" w:hAnsi="Arial" w:cs="Arial"/>
          <w:sz w:val="22"/>
          <w:szCs w:val="22"/>
        </w:rPr>
        <w:tab/>
      </w:r>
      <w:r w:rsidR="00A55293">
        <w:rPr>
          <w:rFonts w:ascii="Arial" w:hAnsi="Arial" w:cs="Arial"/>
          <w:sz w:val="22"/>
          <w:szCs w:val="22"/>
        </w:rPr>
        <w:t xml:space="preserve"> </w:t>
      </w:r>
      <w:r w:rsidR="00A55293" w:rsidRPr="00A55293">
        <w:rPr>
          <w:rFonts w:ascii="Arial" w:hAnsi="Arial" w:cs="Arial"/>
          <w:b w:val="0"/>
          <w:bCs/>
          <w:sz w:val="22"/>
          <w:szCs w:val="22"/>
        </w:rPr>
        <w:t xml:space="preserve">Fixed Term for </w:t>
      </w:r>
      <w:r w:rsidR="00E17395">
        <w:rPr>
          <w:rFonts w:ascii="Arial" w:hAnsi="Arial" w:cs="Arial"/>
          <w:b w:val="0"/>
          <w:bCs/>
          <w:sz w:val="22"/>
          <w:szCs w:val="22"/>
        </w:rPr>
        <w:t>12</w:t>
      </w:r>
      <w:r w:rsidR="00A55293" w:rsidRPr="00A55293">
        <w:rPr>
          <w:rFonts w:ascii="Arial" w:hAnsi="Arial" w:cs="Arial"/>
          <w:b w:val="0"/>
          <w:bCs/>
          <w:sz w:val="22"/>
          <w:szCs w:val="22"/>
        </w:rPr>
        <w:t xml:space="preserve"> months</w:t>
      </w:r>
      <w:r w:rsidR="00AF3884" w:rsidRPr="00A55293">
        <w:rPr>
          <w:rFonts w:ascii="Arial" w:hAnsi="Arial" w:cs="Arial"/>
          <w:b w:val="0"/>
          <w:sz w:val="22"/>
          <w:szCs w:val="22"/>
        </w:rPr>
        <w:t xml:space="preserve"> </w:t>
      </w:r>
    </w:p>
    <w:p w14:paraId="5EF38A2C" w14:textId="77777777" w:rsidR="00F300AD" w:rsidRPr="00A55293" w:rsidRDefault="00F300AD" w:rsidP="00A55293">
      <w:pPr>
        <w:pStyle w:val="Subtitle"/>
        <w:ind w:left="2880" w:hanging="2880"/>
        <w:jc w:val="both"/>
        <w:outlineLvl w:val="0"/>
        <w:rPr>
          <w:rFonts w:ascii="Arial" w:hAnsi="Arial" w:cs="Arial"/>
          <w:b w:val="0"/>
          <w:sz w:val="22"/>
          <w:szCs w:val="22"/>
        </w:rPr>
      </w:pPr>
    </w:p>
    <w:p w14:paraId="40089480" w14:textId="037221D6" w:rsidR="002573BF" w:rsidRPr="00A55293" w:rsidRDefault="002573BF" w:rsidP="00A55293">
      <w:pPr>
        <w:spacing w:after="0" w:line="240" w:lineRule="auto"/>
        <w:ind w:left="2880" w:hanging="2880"/>
        <w:jc w:val="both"/>
        <w:rPr>
          <w:rFonts w:ascii="Arial" w:hAnsi="Arial" w:cs="Arial"/>
        </w:rPr>
      </w:pPr>
      <w:r w:rsidRPr="00A55293">
        <w:rPr>
          <w:rFonts w:ascii="Arial" w:hAnsi="Arial" w:cs="Arial"/>
          <w:b/>
          <w:bCs/>
          <w:color w:val="1F4E79" w:themeColor="accent1" w:themeShade="80"/>
        </w:rPr>
        <w:t xml:space="preserve">Salary: </w:t>
      </w:r>
      <w:r w:rsidRPr="00A55293">
        <w:rPr>
          <w:rFonts w:ascii="Arial" w:hAnsi="Arial" w:cs="Arial"/>
        </w:rPr>
        <w:tab/>
      </w:r>
      <w:r w:rsidR="00B940EC" w:rsidRPr="00A55293">
        <w:rPr>
          <w:rFonts w:ascii="Arial" w:hAnsi="Arial" w:cs="Arial"/>
        </w:rPr>
        <w:t xml:space="preserve"> </w:t>
      </w:r>
      <w:r w:rsidR="00E0522B" w:rsidRPr="00A55293">
        <w:rPr>
          <w:rFonts w:ascii="Arial" w:hAnsi="Arial" w:cs="Arial"/>
          <w:bCs/>
        </w:rPr>
        <w:t>£2</w:t>
      </w:r>
      <w:r w:rsidR="00E94B6F" w:rsidRPr="00A55293">
        <w:rPr>
          <w:rFonts w:ascii="Arial" w:hAnsi="Arial" w:cs="Arial"/>
          <w:bCs/>
        </w:rPr>
        <w:t>4,</w:t>
      </w:r>
      <w:r w:rsidR="00573DBB">
        <w:rPr>
          <w:rFonts w:ascii="Arial" w:hAnsi="Arial" w:cs="Arial"/>
          <w:bCs/>
        </w:rPr>
        <w:t>72</w:t>
      </w:r>
      <w:r w:rsidR="00E94B6F" w:rsidRPr="00A55293">
        <w:rPr>
          <w:rFonts w:ascii="Arial" w:hAnsi="Arial" w:cs="Arial"/>
          <w:bCs/>
        </w:rPr>
        <w:t>2</w:t>
      </w:r>
      <w:r w:rsidR="00E0522B" w:rsidRPr="00A55293">
        <w:rPr>
          <w:rFonts w:ascii="Arial" w:hAnsi="Arial" w:cs="Arial"/>
          <w:bCs/>
        </w:rPr>
        <w:t xml:space="preserve"> - £2</w:t>
      </w:r>
      <w:r w:rsidR="00573DBB">
        <w:rPr>
          <w:rFonts w:ascii="Arial" w:hAnsi="Arial" w:cs="Arial"/>
          <w:bCs/>
        </w:rPr>
        <w:t>8,397</w:t>
      </w:r>
      <w:r w:rsidR="00E0522B" w:rsidRPr="00A55293">
        <w:rPr>
          <w:rFonts w:ascii="Arial" w:hAnsi="Arial" w:cs="Arial"/>
          <w:bCs/>
        </w:rPr>
        <w:t xml:space="preserve"> </w:t>
      </w:r>
      <w:r w:rsidR="00F82566" w:rsidRPr="00A55293">
        <w:rPr>
          <w:rFonts w:ascii="Arial" w:hAnsi="Arial" w:cs="Arial"/>
        </w:rPr>
        <w:t>per annum</w:t>
      </w:r>
      <w:r w:rsidR="006C0C19">
        <w:rPr>
          <w:rFonts w:ascii="Arial" w:hAnsi="Arial" w:cs="Arial"/>
        </w:rPr>
        <w:t xml:space="preserve"> pro-rata</w:t>
      </w:r>
      <w:r w:rsidR="00C21A4B" w:rsidRPr="00A55293">
        <w:rPr>
          <w:rFonts w:ascii="Arial" w:hAnsi="Arial" w:cs="Arial"/>
        </w:rPr>
        <w:t xml:space="preserve"> (negotiable dependent on experience)</w:t>
      </w:r>
    </w:p>
    <w:p w14:paraId="2435B62A" w14:textId="77777777" w:rsidR="002573BF" w:rsidRPr="00A55293" w:rsidRDefault="002573BF" w:rsidP="00A55293">
      <w:pPr>
        <w:spacing w:after="0" w:line="240" w:lineRule="auto"/>
        <w:jc w:val="both"/>
        <w:rPr>
          <w:rFonts w:ascii="Arial" w:hAnsi="Arial" w:cs="Arial"/>
          <w:b/>
        </w:rPr>
      </w:pPr>
    </w:p>
    <w:p w14:paraId="3B9A1D8F" w14:textId="644F2692" w:rsidR="002573BF" w:rsidRPr="00A55293" w:rsidRDefault="002573BF" w:rsidP="00A55293">
      <w:pPr>
        <w:spacing w:after="0" w:line="240" w:lineRule="auto"/>
        <w:jc w:val="both"/>
        <w:rPr>
          <w:rFonts w:ascii="Arial" w:hAnsi="Arial" w:cs="Arial"/>
          <w:b/>
        </w:rPr>
      </w:pPr>
      <w:r w:rsidRPr="00A55293">
        <w:rPr>
          <w:rFonts w:ascii="Arial" w:hAnsi="Arial" w:cs="Arial"/>
          <w:b/>
          <w:color w:val="1F4E79" w:themeColor="accent1" w:themeShade="80"/>
        </w:rPr>
        <w:t>Based at:</w:t>
      </w:r>
      <w:r w:rsidRPr="00A55293">
        <w:rPr>
          <w:rFonts w:ascii="Arial" w:hAnsi="Arial" w:cs="Arial"/>
          <w:b/>
        </w:rPr>
        <w:tab/>
      </w:r>
      <w:r w:rsidRPr="00A55293">
        <w:rPr>
          <w:rFonts w:ascii="Arial" w:hAnsi="Arial" w:cs="Arial"/>
          <w:b/>
        </w:rPr>
        <w:tab/>
      </w:r>
      <w:r w:rsidRPr="00A55293">
        <w:rPr>
          <w:rFonts w:ascii="Arial" w:hAnsi="Arial" w:cs="Arial"/>
          <w:b/>
        </w:rPr>
        <w:tab/>
      </w:r>
      <w:r w:rsidR="00B940EC" w:rsidRPr="00A55293">
        <w:rPr>
          <w:rFonts w:ascii="Arial" w:hAnsi="Arial" w:cs="Arial"/>
          <w:b/>
        </w:rPr>
        <w:t xml:space="preserve"> </w:t>
      </w:r>
      <w:r w:rsidR="00A55293" w:rsidRPr="00A55293">
        <w:rPr>
          <w:rFonts w:ascii="Arial" w:hAnsi="Arial" w:cs="Arial"/>
        </w:rPr>
        <w:t xml:space="preserve">Burnley/ </w:t>
      </w:r>
      <w:r w:rsidR="0049587E">
        <w:rPr>
          <w:rFonts w:ascii="Arial" w:hAnsi="Arial" w:cs="Arial"/>
        </w:rPr>
        <w:t xml:space="preserve">East Lancs/ </w:t>
      </w:r>
      <w:r w:rsidR="00A55293" w:rsidRPr="00A55293">
        <w:rPr>
          <w:rFonts w:ascii="Arial" w:hAnsi="Arial" w:cs="Arial"/>
        </w:rPr>
        <w:t>Hybrid</w:t>
      </w:r>
    </w:p>
    <w:p w14:paraId="226CC88C" w14:textId="77777777" w:rsidR="002573BF" w:rsidRPr="00A55293" w:rsidRDefault="002573BF" w:rsidP="00A55293">
      <w:pPr>
        <w:spacing w:after="0" w:line="240" w:lineRule="auto"/>
        <w:jc w:val="both"/>
        <w:rPr>
          <w:rFonts w:ascii="Arial" w:hAnsi="Arial" w:cs="Arial"/>
          <w:b/>
        </w:rPr>
      </w:pPr>
    </w:p>
    <w:p w14:paraId="42567548" w14:textId="7C3C6412" w:rsidR="002573BF" w:rsidRPr="00A55293" w:rsidRDefault="002573BF" w:rsidP="00A55293">
      <w:pPr>
        <w:spacing w:after="0" w:line="240" w:lineRule="auto"/>
        <w:jc w:val="both"/>
        <w:rPr>
          <w:rFonts w:ascii="Arial" w:hAnsi="Arial" w:cs="Arial"/>
        </w:rPr>
      </w:pPr>
      <w:r w:rsidRPr="00A55293">
        <w:rPr>
          <w:rFonts w:ascii="Arial" w:hAnsi="Arial" w:cs="Arial"/>
          <w:b/>
          <w:color w:val="1F4E79" w:themeColor="accent1" w:themeShade="80"/>
        </w:rPr>
        <w:t>Hours:</w:t>
      </w:r>
      <w:r w:rsidRPr="00A55293">
        <w:rPr>
          <w:rFonts w:ascii="Arial" w:hAnsi="Arial" w:cs="Arial"/>
          <w:b/>
          <w:color w:val="1F4E79" w:themeColor="accent1" w:themeShade="80"/>
        </w:rPr>
        <w:tab/>
      </w:r>
      <w:r w:rsidRPr="00A55293">
        <w:rPr>
          <w:rFonts w:ascii="Arial" w:hAnsi="Arial" w:cs="Arial"/>
          <w:b/>
        </w:rPr>
        <w:tab/>
      </w:r>
      <w:r w:rsidRPr="00A55293">
        <w:rPr>
          <w:rFonts w:ascii="Arial" w:hAnsi="Arial" w:cs="Arial"/>
          <w:b/>
        </w:rPr>
        <w:tab/>
      </w:r>
      <w:r w:rsidRPr="00A55293">
        <w:rPr>
          <w:rFonts w:ascii="Arial" w:hAnsi="Arial" w:cs="Arial"/>
          <w:b/>
        </w:rPr>
        <w:tab/>
      </w:r>
      <w:r w:rsidR="00E0522B" w:rsidRPr="00A55293">
        <w:rPr>
          <w:rFonts w:ascii="Arial" w:hAnsi="Arial" w:cs="Arial"/>
        </w:rPr>
        <w:t xml:space="preserve"> </w:t>
      </w:r>
      <w:r w:rsidR="00A55293" w:rsidRPr="00A55293">
        <w:rPr>
          <w:rFonts w:ascii="Arial" w:hAnsi="Arial" w:cs="Arial"/>
        </w:rPr>
        <w:t>18.5</w:t>
      </w:r>
      <w:r w:rsidRPr="00A55293">
        <w:rPr>
          <w:rFonts w:ascii="Arial" w:hAnsi="Arial" w:cs="Arial"/>
        </w:rPr>
        <w:t xml:space="preserve"> hours</w:t>
      </w:r>
    </w:p>
    <w:bookmarkEnd w:id="0"/>
    <w:p w14:paraId="09DE1D82" w14:textId="77777777" w:rsidR="00B940EC" w:rsidRPr="00A55293" w:rsidRDefault="00B940EC" w:rsidP="00A55293">
      <w:pPr>
        <w:spacing w:after="0" w:line="240" w:lineRule="auto"/>
        <w:jc w:val="both"/>
        <w:rPr>
          <w:rFonts w:ascii="Arial" w:hAnsi="Arial" w:cs="Arial"/>
        </w:rPr>
      </w:pPr>
    </w:p>
    <w:p w14:paraId="4D7C542E" w14:textId="77777777" w:rsidR="002573BF" w:rsidRPr="00A55293" w:rsidRDefault="002573BF" w:rsidP="00A55293">
      <w:pPr>
        <w:tabs>
          <w:tab w:val="left" w:pos="7365"/>
        </w:tabs>
        <w:spacing w:after="0" w:line="240" w:lineRule="auto"/>
        <w:jc w:val="both"/>
        <w:rPr>
          <w:rFonts w:ascii="Arial" w:hAnsi="Arial" w:cs="Arial"/>
          <w:b/>
        </w:rPr>
      </w:pPr>
      <w:r w:rsidRPr="00A55293">
        <w:rPr>
          <w:rFonts w:ascii="Arial" w:hAnsi="Arial" w:cs="Arial"/>
          <w:b/>
        </w:rPr>
        <w:tab/>
      </w:r>
    </w:p>
    <w:p w14:paraId="35B658A8" w14:textId="77777777" w:rsidR="00413CBD" w:rsidRPr="00A55293" w:rsidRDefault="00413CBD" w:rsidP="00A55293">
      <w:pPr>
        <w:tabs>
          <w:tab w:val="left" w:pos="7365"/>
        </w:tabs>
        <w:spacing w:after="0" w:line="240" w:lineRule="auto"/>
        <w:jc w:val="both"/>
        <w:rPr>
          <w:rFonts w:ascii="Arial" w:hAnsi="Arial" w:cs="Arial"/>
          <w:b/>
          <w:color w:val="1F3864" w:themeColor="accent5" w:themeShade="80"/>
        </w:rPr>
      </w:pPr>
      <w:r w:rsidRPr="00A55293">
        <w:rPr>
          <w:rFonts w:ascii="Arial" w:hAnsi="Arial" w:cs="Arial"/>
          <w:b/>
          <w:color w:val="1F3864" w:themeColor="accent5" w:themeShade="80"/>
        </w:rPr>
        <w:t>Our Mission</w:t>
      </w:r>
    </w:p>
    <w:p w14:paraId="2F73E6BF" w14:textId="77777777" w:rsidR="00E13A55" w:rsidRPr="00A55293" w:rsidRDefault="00413CBD" w:rsidP="00A55293">
      <w:pPr>
        <w:spacing w:after="0" w:line="240" w:lineRule="auto"/>
        <w:jc w:val="both"/>
        <w:rPr>
          <w:rFonts w:ascii="Arial" w:hAnsi="Arial" w:cs="Arial"/>
        </w:rPr>
      </w:pPr>
      <w:r w:rsidRPr="00A55293">
        <w:rPr>
          <w:rFonts w:ascii="Arial" w:hAnsi="Arial" w:cs="Arial"/>
        </w:rPr>
        <w:t>We help people to achieve the outcomes that matter to them in their lives, by providing high quality advocacy.</w:t>
      </w:r>
    </w:p>
    <w:p w14:paraId="0C67EC54" w14:textId="77777777" w:rsidR="00413CBD" w:rsidRPr="00A55293" w:rsidRDefault="00413CBD" w:rsidP="00A55293">
      <w:pPr>
        <w:spacing w:after="0" w:line="240" w:lineRule="auto"/>
        <w:jc w:val="both"/>
        <w:rPr>
          <w:rFonts w:ascii="Arial" w:hAnsi="Arial" w:cs="Arial"/>
          <w:b/>
          <w:color w:val="1F4E79" w:themeColor="accent1" w:themeShade="80"/>
        </w:rPr>
      </w:pPr>
    </w:p>
    <w:p w14:paraId="31215D7E" w14:textId="72BDA85B" w:rsidR="00A55293" w:rsidRPr="00A55293" w:rsidRDefault="00E569DB" w:rsidP="00A55293">
      <w:pPr>
        <w:spacing w:after="0" w:line="240" w:lineRule="auto"/>
        <w:jc w:val="both"/>
        <w:rPr>
          <w:rFonts w:ascii="Arial" w:hAnsi="Arial" w:cs="Arial"/>
          <w:b/>
          <w:color w:val="1F4E79" w:themeColor="accent1" w:themeShade="80"/>
        </w:rPr>
      </w:pPr>
      <w:r w:rsidRPr="00A55293">
        <w:rPr>
          <w:rFonts w:ascii="Arial" w:hAnsi="Arial" w:cs="Arial"/>
          <w:b/>
          <w:color w:val="1F4E79" w:themeColor="accent1" w:themeShade="80"/>
        </w:rPr>
        <w:t>Purpose of role</w:t>
      </w:r>
    </w:p>
    <w:p w14:paraId="680C6CA0" w14:textId="77777777" w:rsidR="00A55293" w:rsidRPr="00A55293" w:rsidRDefault="00A55293" w:rsidP="00A55293">
      <w:pPr>
        <w:spacing w:line="276" w:lineRule="auto"/>
        <w:jc w:val="both"/>
        <w:rPr>
          <w:rFonts w:ascii="Arial" w:hAnsi="Arial" w:cs="Arial"/>
        </w:rPr>
      </w:pPr>
      <w:r w:rsidRPr="00A55293">
        <w:rPr>
          <w:rFonts w:ascii="Arial" w:hAnsi="Arial" w:cs="Arial"/>
        </w:rPr>
        <w:t>The role holds responsibility for establishing, developing and delivering targeted community engagement initiatives and advocacy awareness interventions across a large geographical area, working closely with the advocacy team and volunteers.</w:t>
      </w:r>
    </w:p>
    <w:p w14:paraId="3FB01A1E" w14:textId="77777777" w:rsidR="00A55293" w:rsidRPr="00A55293" w:rsidRDefault="00A55293" w:rsidP="00A55293">
      <w:pPr>
        <w:spacing w:line="276" w:lineRule="auto"/>
        <w:jc w:val="both"/>
        <w:rPr>
          <w:rFonts w:ascii="Arial" w:hAnsi="Arial" w:cs="Arial"/>
        </w:rPr>
      </w:pPr>
      <w:r w:rsidRPr="00A55293">
        <w:rPr>
          <w:rFonts w:ascii="Arial" w:hAnsi="Arial" w:cs="Arial"/>
        </w:rPr>
        <w:t>To work alongside communities, individuals, statutory and non-statutory organisations, community groups, religious leaders and the business sector to provide access to services that are appropriate to the needs of the community. The role will also involve addressing stigma, barriers to accessing services and evaluation of referral pathways, with a focus on improving the health and well-being of individuals and communities.</w:t>
      </w:r>
    </w:p>
    <w:p w14:paraId="6D69ECED" w14:textId="31D9F24E" w:rsidR="00A55293" w:rsidRPr="00A55293" w:rsidRDefault="00A55293" w:rsidP="00A55293">
      <w:pPr>
        <w:spacing w:line="276" w:lineRule="auto"/>
        <w:jc w:val="both"/>
        <w:rPr>
          <w:rFonts w:ascii="Arial" w:hAnsi="Arial" w:cs="Arial"/>
        </w:rPr>
      </w:pPr>
      <w:r w:rsidRPr="00A55293">
        <w:rPr>
          <w:rFonts w:ascii="Arial" w:hAnsi="Arial" w:cs="Arial"/>
        </w:rPr>
        <w:t xml:space="preserve">To enable and support members of the public in their own communities and provide the opportunity to contribute towards shaping our service and activities to better meet their needs.  </w:t>
      </w:r>
    </w:p>
    <w:p w14:paraId="13B32BD9" w14:textId="77777777" w:rsidR="00A55293" w:rsidRPr="00A55293" w:rsidRDefault="00A55293" w:rsidP="00A55293">
      <w:pPr>
        <w:spacing w:line="276" w:lineRule="auto"/>
        <w:jc w:val="both"/>
        <w:rPr>
          <w:rFonts w:ascii="Arial" w:hAnsi="Arial" w:cs="Arial"/>
          <w:b/>
          <w:color w:val="1F3864" w:themeColor="accent5" w:themeShade="80"/>
        </w:rPr>
      </w:pPr>
      <w:r w:rsidRPr="00A55293">
        <w:rPr>
          <w:rFonts w:ascii="Arial" w:hAnsi="Arial" w:cs="Arial"/>
          <w:b/>
          <w:color w:val="1F3864" w:themeColor="accent5" w:themeShade="80"/>
        </w:rPr>
        <w:t>Key tasks</w:t>
      </w:r>
    </w:p>
    <w:p w14:paraId="5BA5DF19" w14:textId="2E93B2EE" w:rsidR="00A55293" w:rsidRPr="00A55293" w:rsidRDefault="00A55293" w:rsidP="00A55293">
      <w:pPr>
        <w:pStyle w:val="ListParagraph"/>
        <w:numPr>
          <w:ilvl w:val="0"/>
          <w:numId w:val="1"/>
        </w:numPr>
        <w:spacing w:after="0" w:line="276" w:lineRule="auto"/>
        <w:jc w:val="both"/>
        <w:rPr>
          <w:rFonts w:ascii="Arial" w:hAnsi="Arial" w:cs="Arial"/>
        </w:rPr>
      </w:pPr>
      <w:r w:rsidRPr="00A55293">
        <w:rPr>
          <w:rFonts w:ascii="Arial" w:hAnsi="Arial" w:cs="Arial"/>
        </w:rPr>
        <w:t>To provide training and awareness sessions to frontline services and be able to highlight good practice, identify gaps and challenge poor practice i.e. low referrals.</w:t>
      </w:r>
    </w:p>
    <w:p w14:paraId="056CB5ED" w14:textId="77777777" w:rsidR="00A55293" w:rsidRPr="00A55293" w:rsidRDefault="00A55293" w:rsidP="00A55293">
      <w:pPr>
        <w:pStyle w:val="ListParagraph"/>
        <w:spacing w:after="0" w:line="276" w:lineRule="auto"/>
        <w:jc w:val="both"/>
        <w:rPr>
          <w:rFonts w:ascii="Arial" w:hAnsi="Arial" w:cs="Arial"/>
        </w:rPr>
      </w:pPr>
    </w:p>
    <w:p w14:paraId="368BF188" w14:textId="77777777" w:rsidR="00A55293" w:rsidRPr="00A55293" w:rsidRDefault="00A55293" w:rsidP="00A55293">
      <w:pPr>
        <w:pStyle w:val="ListParagraph"/>
        <w:numPr>
          <w:ilvl w:val="0"/>
          <w:numId w:val="1"/>
        </w:numPr>
        <w:spacing w:after="0" w:line="276" w:lineRule="auto"/>
        <w:jc w:val="both"/>
        <w:rPr>
          <w:rFonts w:ascii="Arial" w:hAnsi="Arial" w:cs="Arial"/>
        </w:rPr>
      </w:pPr>
      <w:r w:rsidRPr="00A55293">
        <w:rPr>
          <w:rFonts w:ascii="Arial" w:hAnsi="Arial" w:cs="Arial"/>
        </w:rPr>
        <w:t xml:space="preserve">Improve accessibility to our service and provide opportunities for individuals and communities to engage in awareness sessions, training and learning sessions.  </w:t>
      </w:r>
    </w:p>
    <w:p w14:paraId="31BDBD3B" w14:textId="77777777" w:rsidR="00A55293" w:rsidRPr="00A55293" w:rsidRDefault="00A55293" w:rsidP="00A55293">
      <w:pPr>
        <w:spacing w:after="0" w:line="276" w:lineRule="auto"/>
        <w:jc w:val="both"/>
        <w:rPr>
          <w:rFonts w:ascii="Arial" w:hAnsi="Arial" w:cs="Arial"/>
        </w:rPr>
      </w:pPr>
    </w:p>
    <w:p w14:paraId="57115D92" w14:textId="77777777" w:rsidR="00A55293" w:rsidRPr="00A55293" w:rsidRDefault="00A55293" w:rsidP="00A55293">
      <w:pPr>
        <w:pStyle w:val="ListParagraph"/>
        <w:numPr>
          <w:ilvl w:val="0"/>
          <w:numId w:val="1"/>
        </w:numPr>
        <w:spacing w:after="0" w:line="276" w:lineRule="auto"/>
        <w:jc w:val="both"/>
        <w:rPr>
          <w:rFonts w:ascii="Arial" w:hAnsi="Arial" w:cs="Arial"/>
        </w:rPr>
      </w:pPr>
      <w:r w:rsidRPr="00A55293">
        <w:rPr>
          <w:rFonts w:ascii="Arial" w:hAnsi="Arial" w:cs="Arial"/>
        </w:rPr>
        <w:t>Facilitate groups with the aim of informing and improving our service delivery and ensure a framework is in place to support people who use our service to be meaningfully engaged.</w:t>
      </w:r>
    </w:p>
    <w:p w14:paraId="503F7B69" w14:textId="77777777" w:rsidR="00A55293" w:rsidRPr="00A55293" w:rsidRDefault="00A55293" w:rsidP="00A55293">
      <w:pPr>
        <w:spacing w:after="0" w:line="276" w:lineRule="auto"/>
        <w:jc w:val="both"/>
        <w:rPr>
          <w:rFonts w:ascii="Arial" w:hAnsi="Arial" w:cs="Arial"/>
        </w:rPr>
      </w:pPr>
    </w:p>
    <w:p w14:paraId="2E6E4F06" w14:textId="77777777" w:rsidR="00A55293" w:rsidRPr="00A55293" w:rsidRDefault="00A55293" w:rsidP="00A55293">
      <w:pPr>
        <w:pStyle w:val="ListParagraph"/>
        <w:numPr>
          <w:ilvl w:val="0"/>
          <w:numId w:val="1"/>
        </w:numPr>
        <w:spacing w:after="0" w:line="276" w:lineRule="auto"/>
        <w:jc w:val="both"/>
        <w:rPr>
          <w:rFonts w:ascii="Arial" w:hAnsi="Arial" w:cs="Arial"/>
        </w:rPr>
      </w:pPr>
      <w:r w:rsidRPr="00A55293">
        <w:rPr>
          <w:rFonts w:ascii="Arial" w:hAnsi="Arial" w:cs="Arial"/>
        </w:rPr>
        <w:t>Train members of the public in peer advocate skills to assist the group in representing their peers and cascading information via a network of advocacy ambassadors.</w:t>
      </w:r>
    </w:p>
    <w:p w14:paraId="58DA77E3" w14:textId="77777777" w:rsidR="00A55293" w:rsidRPr="00A55293" w:rsidRDefault="00A55293" w:rsidP="00A55293">
      <w:pPr>
        <w:spacing w:after="0" w:line="276" w:lineRule="auto"/>
        <w:jc w:val="both"/>
        <w:rPr>
          <w:rFonts w:ascii="Arial" w:hAnsi="Arial" w:cs="Arial"/>
        </w:rPr>
      </w:pPr>
    </w:p>
    <w:p w14:paraId="547A1DC6" w14:textId="63C50BAB" w:rsidR="00A55293" w:rsidRDefault="00A55293" w:rsidP="00A55293">
      <w:pPr>
        <w:pStyle w:val="ListParagraph"/>
        <w:numPr>
          <w:ilvl w:val="0"/>
          <w:numId w:val="1"/>
        </w:numPr>
        <w:spacing w:after="0" w:line="276" w:lineRule="auto"/>
        <w:jc w:val="both"/>
        <w:rPr>
          <w:rFonts w:ascii="Arial" w:hAnsi="Arial" w:cs="Arial"/>
        </w:rPr>
      </w:pPr>
      <w:r w:rsidRPr="00A55293">
        <w:rPr>
          <w:rFonts w:ascii="Arial" w:hAnsi="Arial" w:cs="Arial"/>
        </w:rPr>
        <w:t xml:space="preserve">Coordinate and facilitate a dynamic </w:t>
      </w:r>
      <w:r w:rsidR="00AE13FB">
        <w:rPr>
          <w:rFonts w:ascii="Arial" w:hAnsi="Arial" w:cs="Arial"/>
        </w:rPr>
        <w:t xml:space="preserve">Advocacy drop in sessions, </w:t>
      </w:r>
      <w:r w:rsidRPr="00A55293">
        <w:rPr>
          <w:rFonts w:ascii="Arial" w:hAnsi="Arial" w:cs="Arial"/>
        </w:rPr>
        <w:t xml:space="preserve">in liaison with the </w:t>
      </w:r>
      <w:r w:rsidR="0049587E">
        <w:rPr>
          <w:rFonts w:ascii="Arial" w:hAnsi="Arial" w:cs="Arial"/>
        </w:rPr>
        <w:t>Community and Volunteer</w:t>
      </w:r>
      <w:r w:rsidRPr="00A55293">
        <w:rPr>
          <w:rFonts w:ascii="Arial" w:hAnsi="Arial" w:cs="Arial"/>
        </w:rPr>
        <w:t xml:space="preserve"> Manager</w:t>
      </w:r>
      <w:r w:rsidR="0049587E">
        <w:rPr>
          <w:rFonts w:ascii="Arial" w:hAnsi="Arial" w:cs="Arial"/>
        </w:rPr>
        <w:t>s</w:t>
      </w:r>
      <w:r w:rsidRPr="00A55293">
        <w:rPr>
          <w:rFonts w:ascii="Arial" w:hAnsi="Arial" w:cs="Arial"/>
        </w:rPr>
        <w:t xml:space="preserve"> and volunteers.  Ensuring partnership buy in from local partners and community groups.</w:t>
      </w:r>
    </w:p>
    <w:p w14:paraId="6CD38937" w14:textId="77777777" w:rsidR="00AE13FB" w:rsidRPr="00AE13FB" w:rsidRDefault="00AE13FB" w:rsidP="00AE13FB">
      <w:pPr>
        <w:pStyle w:val="ListParagraph"/>
        <w:rPr>
          <w:rFonts w:ascii="Arial" w:hAnsi="Arial" w:cs="Arial"/>
        </w:rPr>
      </w:pPr>
    </w:p>
    <w:p w14:paraId="04AFF195" w14:textId="650D8EC3" w:rsidR="00AE13FB" w:rsidRDefault="00AE13FB" w:rsidP="00A55293">
      <w:pPr>
        <w:pStyle w:val="ListParagraph"/>
        <w:numPr>
          <w:ilvl w:val="0"/>
          <w:numId w:val="1"/>
        </w:numPr>
        <w:spacing w:after="0" w:line="276" w:lineRule="auto"/>
        <w:jc w:val="both"/>
        <w:rPr>
          <w:rFonts w:ascii="Arial" w:hAnsi="Arial" w:cs="Arial"/>
        </w:rPr>
      </w:pPr>
      <w:r>
        <w:rPr>
          <w:rFonts w:ascii="Arial" w:hAnsi="Arial" w:cs="Arial"/>
        </w:rPr>
        <w:t xml:space="preserve">Support and further develop our Family and Friends Advocacy offer to upskill people to advocate for their family, friends, community in important issues. </w:t>
      </w:r>
    </w:p>
    <w:p w14:paraId="0A080F67" w14:textId="77777777" w:rsidR="00AE13FB" w:rsidRPr="00AE13FB" w:rsidRDefault="00AE13FB" w:rsidP="00AE13FB">
      <w:pPr>
        <w:pStyle w:val="ListParagraph"/>
        <w:rPr>
          <w:rFonts w:ascii="Arial" w:hAnsi="Arial" w:cs="Arial"/>
        </w:rPr>
      </w:pPr>
    </w:p>
    <w:p w14:paraId="046AA351" w14:textId="675693E6" w:rsidR="00AE13FB" w:rsidRDefault="00AE13FB" w:rsidP="00A55293">
      <w:pPr>
        <w:pStyle w:val="ListParagraph"/>
        <w:numPr>
          <w:ilvl w:val="0"/>
          <w:numId w:val="1"/>
        </w:numPr>
        <w:spacing w:after="0" w:line="276" w:lineRule="auto"/>
        <w:jc w:val="both"/>
        <w:rPr>
          <w:rFonts w:ascii="Arial" w:hAnsi="Arial" w:cs="Arial"/>
        </w:rPr>
      </w:pPr>
      <w:r>
        <w:rPr>
          <w:rFonts w:ascii="Arial" w:hAnsi="Arial" w:cs="Arial"/>
        </w:rPr>
        <w:t xml:space="preserve">Support and further develop our Community Focus Hub offer and facilitate group and peer advocacy sessions in East Lancashire. </w:t>
      </w:r>
    </w:p>
    <w:p w14:paraId="17BFC805" w14:textId="77777777" w:rsidR="00A55293" w:rsidRPr="00A55293" w:rsidRDefault="00A55293" w:rsidP="00A55293">
      <w:pPr>
        <w:spacing w:after="0" w:line="276" w:lineRule="auto"/>
        <w:jc w:val="both"/>
        <w:rPr>
          <w:rFonts w:ascii="Arial" w:hAnsi="Arial" w:cs="Arial"/>
        </w:rPr>
      </w:pPr>
    </w:p>
    <w:p w14:paraId="6BD50FD1" w14:textId="7155C2E1" w:rsidR="00A55293" w:rsidRPr="00A55293" w:rsidRDefault="00A55293" w:rsidP="00A55293">
      <w:pPr>
        <w:numPr>
          <w:ilvl w:val="0"/>
          <w:numId w:val="1"/>
        </w:numPr>
        <w:spacing w:after="0" w:line="276" w:lineRule="auto"/>
        <w:jc w:val="both"/>
        <w:rPr>
          <w:rFonts w:ascii="Arial" w:hAnsi="Arial" w:cs="Arial"/>
        </w:rPr>
      </w:pPr>
      <w:r w:rsidRPr="00A55293">
        <w:rPr>
          <w:rFonts w:ascii="Arial" w:hAnsi="Arial" w:cs="Arial"/>
        </w:rPr>
        <w:lastRenderedPageBreak/>
        <w:t xml:space="preserve">Prepare and provide feedback to the </w:t>
      </w:r>
      <w:r w:rsidR="0049587E">
        <w:rPr>
          <w:rFonts w:ascii="Arial" w:hAnsi="Arial" w:cs="Arial"/>
        </w:rPr>
        <w:t>Community Manager</w:t>
      </w:r>
      <w:r w:rsidRPr="00A55293">
        <w:rPr>
          <w:rFonts w:ascii="Arial" w:hAnsi="Arial" w:cs="Arial"/>
        </w:rPr>
        <w:t>, to help identify any areas of unmet need, help shape future business strategy and further strengthen the Advocacy Focus brand.</w:t>
      </w:r>
    </w:p>
    <w:p w14:paraId="67CCAB6D" w14:textId="77777777" w:rsidR="00A55293" w:rsidRPr="00A55293" w:rsidRDefault="00A55293" w:rsidP="00A55293">
      <w:pPr>
        <w:spacing w:after="0" w:line="276" w:lineRule="auto"/>
        <w:jc w:val="both"/>
        <w:rPr>
          <w:rFonts w:ascii="Arial" w:hAnsi="Arial" w:cs="Arial"/>
        </w:rPr>
      </w:pPr>
    </w:p>
    <w:p w14:paraId="31D96105" w14:textId="77777777" w:rsidR="00A55293" w:rsidRPr="00A55293" w:rsidRDefault="00A55293" w:rsidP="00A55293">
      <w:pPr>
        <w:pStyle w:val="ListParagraph"/>
        <w:numPr>
          <w:ilvl w:val="0"/>
          <w:numId w:val="1"/>
        </w:numPr>
        <w:spacing w:after="0" w:line="276" w:lineRule="auto"/>
        <w:jc w:val="both"/>
        <w:rPr>
          <w:rFonts w:ascii="Arial" w:hAnsi="Arial" w:cs="Arial"/>
        </w:rPr>
      </w:pPr>
      <w:r w:rsidRPr="00A55293">
        <w:rPr>
          <w:rFonts w:ascii="Arial" w:hAnsi="Arial" w:cs="Arial"/>
        </w:rPr>
        <w:t>To attend community groups, seminars, networking and marketing events to promote our service and network with individuals and local organisations.</w:t>
      </w:r>
    </w:p>
    <w:p w14:paraId="7B6BD049" w14:textId="77777777" w:rsidR="00A55293" w:rsidRPr="00A55293" w:rsidRDefault="00A55293" w:rsidP="00A55293">
      <w:pPr>
        <w:spacing w:after="0" w:line="276" w:lineRule="auto"/>
        <w:jc w:val="both"/>
        <w:rPr>
          <w:rFonts w:ascii="Arial" w:hAnsi="Arial" w:cs="Arial"/>
        </w:rPr>
      </w:pPr>
    </w:p>
    <w:p w14:paraId="722267B1" w14:textId="77777777" w:rsidR="00A55293" w:rsidRPr="00A55293" w:rsidRDefault="00A55293" w:rsidP="00A55293">
      <w:pPr>
        <w:pStyle w:val="ListParagraph"/>
        <w:numPr>
          <w:ilvl w:val="0"/>
          <w:numId w:val="1"/>
        </w:numPr>
        <w:spacing w:after="0" w:line="276" w:lineRule="auto"/>
        <w:jc w:val="both"/>
        <w:rPr>
          <w:rFonts w:ascii="Arial" w:hAnsi="Arial" w:cs="Arial"/>
          <w:bCs/>
        </w:rPr>
      </w:pPr>
      <w:r w:rsidRPr="00A55293">
        <w:rPr>
          <w:rFonts w:ascii="Arial" w:hAnsi="Arial" w:cs="Arial"/>
          <w:bCs/>
        </w:rPr>
        <w:t>Champion the use of advocacy services and the user’s voice in all activities.</w:t>
      </w:r>
    </w:p>
    <w:p w14:paraId="2CF0F626" w14:textId="77777777" w:rsidR="00A55293" w:rsidRPr="00A55293" w:rsidRDefault="00A55293" w:rsidP="00A55293">
      <w:pPr>
        <w:pStyle w:val="ListParagraph"/>
        <w:spacing w:line="276" w:lineRule="auto"/>
        <w:jc w:val="both"/>
        <w:rPr>
          <w:rFonts w:ascii="Arial" w:hAnsi="Arial" w:cs="Arial"/>
          <w:bCs/>
        </w:rPr>
      </w:pPr>
    </w:p>
    <w:p w14:paraId="331FEB98" w14:textId="75589688" w:rsidR="00A55293" w:rsidRPr="00A55293" w:rsidRDefault="00A55293" w:rsidP="00A55293">
      <w:pPr>
        <w:pStyle w:val="ListParagraph"/>
        <w:numPr>
          <w:ilvl w:val="0"/>
          <w:numId w:val="1"/>
        </w:numPr>
        <w:spacing w:after="0" w:line="276" w:lineRule="auto"/>
        <w:jc w:val="both"/>
        <w:rPr>
          <w:rFonts w:ascii="Arial" w:hAnsi="Arial" w:cs="Arial"/>
          <w:bCs/>
        </w:rPr>
      </w:pPr>
      <w:r w:rsidRPr="00A55293">
        <w:rPr>
          <w:rFonts w:ascii="Arial" w:hAnsi="Arial" w:cs="Arial"/>
          <w:bCs/>
        </w:rPr>
        <w:t>Ensure strong</w:t>
      </w:r>
      <w:r w:rsidRPr="00A55293">
        <w:rPr>
          <w:rFonts w:ascii="Arial" w:hAnsi="Arial" w:cs="Arial"/>
          <w:b/>
          <w:bCs/>
        </w:rPr>
        <w:t xml:space="preserve"> </w:t>
      </w:r>
      <w:r w:rsidR="0049587E">
        <w:rPr>
          <w:rFonts w:ascii="Arial" w:hAnsi="Arial" w:cs="Arial"/>
          <w:bCs/>
        </w:rPr>
        <w:t>r</w:t>
      </w:r>
      <w:r w:rsidRPr="00A55293">
        <w:rPr>
          <w:rFonts w:ascii="Arial" w:hAnsi="Arial" w:cs="Arial"/>
          <w:bCs/>
        </w:rPr>
        <w:t xml:space="preserve">elationship </w:t>
      </w:r>
      <w:r w:rsidR="0049587E">
        <w:rPr>
          <w:rFonts w:ascii="Arial" w:hAnsi="Arial" w:cs="Arial"/>
          <w:bCs/>
        </w:rPr>
        <w:t>m</w:t>
      </w:r>
      <w:r w:rsidRPr="00A55293">
        <w:rPr>
          <w:rFonts w:ascii="Arial" w:hAnsi="Arial" w:cs="Arial"/>
          <w:bCs/>
        </w:rPr>
        <w:t>anagement of existing stakeholders</w:t>
      </w:r>
    </w:p>
    <w:p w14:paraId="6A9DED40" w14:textId="77777777" w:rsidR="00A55293" w:rsidRPr="00A55293" w:rsidRDefault="00A55293" w:rsidP="00A55293">
      <w:pPr>
        <w:pStyle w:val="ListParagraph"/>
        <w:spacing w:line="276" w:lineRule="auto"/>
        <w:jc w:val="both"/>
        <w:rPr>
          <w:rFonts w:ascii="Arial" w:hAnsi="Arial" w:cs="Arial"/>
          <w:bCs/>
        </w:rPr>
      </w:pPr>
    </w:p>
    <w:p w14:paraId="47A39195" w14:textId="51EA32A3" w:rsidR="00A55293" w:rsidRPr="00A55293" w:rsidRDefault="00A55293" w:rsidP="00A55293">
      <w:pPr>
        <w:pStyle w:val="ListParagraph"/>
        <w:numPr>
          <w:ilvl w:val="0"/>
          <w:numId w:val="1"/>
        </w:numPr>
        <w:spacing w:after="0" w:line="276" w:lineRule="auto"/>
        <w:jc w:val="both"/>
        <w:rPr>
          <w:rFonts w:ascii="Arial" w:hAnsi="Arial" w:cs="Arial"/>
          <w:bCs/>
        </w:rPr>
      </w:pPr>
      <w:r w:rsidRPr="00A55293">
        <w:rPr>
          <w:rFonts w:ascii="Arial" w:hAnsi="Arial" w:cs="Arial"/>
          <w:bCs/>
        </w:rPr>
        <w:t xml:space="preserve">Assist </w:t>
      </w:r>
      <w:r w:rsidR="0049587E">
        <w:rPr>
          <w:rFonts w:ascii="Arial" w:hAnsi="Arial" w:cs="Arial"/>
          <w:bCs/>
        </w:rPr>
        <w:t xml:space="preserve">the Community Manager </w:t>
      </w:r>
      <w:r w:rsidRPr="00A55293">
        <w:rPr>
          <w:rFonts w:ascii="Arial" w:hAnsi="Arial" w:cs="Arial"/>
          <w:bCs/>
        </w:rPr>
        <w:t xml:space="preserve">in developing new relationships and targeting specific areas of work in support of our </w:t>
      </w:r>
      <w:r w:rsidR="00AE13FB">
        <w:rPr>
          <w:rFonts w:ascii="Arial" w:hAnsi="Arial" w:cs="Arial"/>
          <w:bCs/>
        </w:rPr>
        <w:t xml:space="preserve">3 </w:t>
      </w:r>
      <w:r w:rsidRPr="00A55293">
        <w:rPr>
          <w:rFonts w:ascii="Arial" w:hAnsi="Arial" w:cs="Arial"/>
          <w:bCs/>
        </w:rPr>
        <w:t>year strategic plan.</w:t>
      </w:r>
    </w:p>
    <w:p w14:paraId="6914D918" w14:textId="77777777" w:rsidR="00A55293" w:rsidRPr="00A55293" w:rsidRDefault="00A55293" w:rsidP="00A55293">
      <w:pPr>
        <w:pStyle w:val="ListParagraph"/>
        <w:spacing w:line="276" w:lineRule="auto"/>
        <w:jc w:val="both"/>
        <w:rPr>
          <w:rFonts w:ascii="Arial" w:hAnsi="Arial" w:cs="Arial"/>
          <w:bCs/>
        </w:rPr>
      </w:pPr>
    </w:p>
    <w:p w14:paraId="5FD950FF" w14:textId="77777777" w:rsidR="00A55293" w:rsidRPr="00A55293" w:rsidRDefault="00A55293" w:rsidP="00A55293">
      <w:pPr>
        <w:pStyle w:val="ListParagraph"/>
        <w:numPr>
          <w:ilvl w:val="0"/>
          <w:numId w:val="1"/>
        </w:numPr>
        <w:spacing w:after="0" w:line="276" w:lineRule="auto"/>
        <w:jc w:val="both"/>
        <w:rPr>
          <w:rFonts w:ascii="Arial" w:hAnsi="Arial" w:cs="Arial"/>
          <w:bCs/>
        </w:rPr>
      </w:pPr>
      <w:r w:rsidRPr="00A55293">
        <w:rPr>
          <w:rFonts w:ascii="Arial" w:hAnsi="Arial" w:cs="Arial"/>
          <w:bCs/>
        </w:rPr>
        <w:t>Participate in various activities to support the winning of new work/maintaining current income streams.</w:t>
      </w:r>
    </w:p>
    <w:p w14:paraId="2F053A54" w14:textId="77777777" w:rsidR="00A55293" w:rsidRPr="00A55293" w:rsidRDefault="00A55293" w:rsidP="00A55293">
      <w:pPr>
        <w:pStyle w:val="ListParagraph"/>
        <w:spacing w:line="276" w:lineRule="auto"/>
        <w:jc w:val="both"/>
        <w:rPr>
          <w:rFonts w:ascii="Arial" w:hAnsi="Arial" w:cs="Arial"/>
          <w:bCs/>
        </w:rPr>
      </w:pPr>
    </w:p>
    <w:p w14:paraId="133694E4" w14:textId="474CE1CC" w:rsidR="001F277E" w:rsidRPr="00A55293" w:rsidRDefault="00A55293" w:rsidP="00A55293">
      <w:pPr>
        <w:pStyle w:val="ListParagraph"/>
        <w:numPr>
          <w:ilvl w:val="0"/>
          <w:numId w:val="1"/>
        </w:numPr>
        <w:spacing w:after="0" w:line="276" w:lineRule="auto"/>
        <w:jc w:val="both"/>
        <w:rPr>
          <w:rFonts w:ascii="Arial" w:hAnsi="Arial" w:cs="Arial"/>
          <w:bCs/>
        </w:rPr>
      </w:pPr>
      <w:r w:rsidRPr="00A55293">
        <w:rPr>
          <w:rFonts w:ascii="Arial" w:hAnsi="Arial" w:cs="Arial"/>
          <w:bCs/>
        </w:rPr>
        <w:t>Work to a set budget for the provision of the service and operate within the culture of cost awareness/savings/cost control, introducing efficiencies where possible and appropriate.</w:t>
      </w:r>
    </w:p>
    <w:p w14:paraId="002EC5FB" w14:textId="77777777" w:rsidR="00E0522B" w:rsidRPr="00A55293" w:rsidRDefault="00E0522B" w:rsidP="00A55293">
      <w:pPr>
        <w:tabs>
          <w:tab w:val="left" w:pos="7740"/>
        </w:tabs>
        <w:spacing w:after="0" w:line="240" w:lineRule="auto"/>
        <w:jc w:val="both"/>
        <w:rPr>
          <w:rFonts w:ascii="Arial" w:hAnsi="Arial" w:cs="Arial"/>
          <w:b/>
          <w:color w:val="1F4E79" w:themeColor="accent1" w:themeShade="80"/>
        </w:rPr>
      </w:pPr>
    </w:p>
    <w:p w14:paraId="298A4723" w14:textId="38D44DC0" w:rsidR="00375AC5" w:rsidRPr="00A55293" w:rsidRDefault="00375AC5" w:rsidP="00A55293">
      <w:pPr>
        <w:tabs>
          <w:tab w:val="left" w:pos="7740"/>
        </w:tabs>
        <w:spacing w:after="0" w:line="240" w:lineRule="auto"/>
        <w:jc w:val="center"/>
        <w:rPr>
          <w:rFonts w:ascii="Arial" w:hAnsi="Arial" w:cs="Arial"/>
          <w:b/>
          <w:color w:val="1F4E79" w:themeColor="accent1" w:themeShade="80"/>
        </w:rPr>
      </w:pPr>
      <w:r w:rsidRPr="00A55293">
        <w:rPr>
          <w:rFonts w:ascii="Arial" w:hAnsi="Arial" w:cs="Arial"/>
          <w:b/>
          <w:color w:val="1F4E79" w:themeColor="accent1" w:themeShade="80"/>
        </w:rPr>
        <w:t xml:space="preserve">Person Specification – What we need from </w:t>
      </w:r>
      <w:r w:rsidR="00A55293" w:rsidRPr="00A55293">
        <w:rPr>
          <w:rFonts w:ascii="Arial" w:hAnsi="Arial" w:cs="Arial"/>
          <w:b/>
          <w:color w:val="1F4E79" w:themeColor="accent1" w:themeShade="80"/>
        </w:rPr>
        <w:t>you.</w:t>
      </w:r>
    </w:p>
    <w:p w14:paraId="38D7C0DD" w14:textId="77777777" w:rsidR="00375AC5" w:rsidRPr="00A55293" w:rsidRDefault="00375AC5" w:rsidP="00A55293">
      <w:pPr>
        <w:tabs>
          <w:tab w:val="left" w:pos="7740"/>
        </w:tabs>
        <w:spacing w:after="0" w:line="240" w:lineRule="auto"/>
        <w:jc w:val="both"/>
        <w:rPr>
          <w:rFonts w:ascii="Arial" w:hAnsi="Arial" w:cs="Arial"/>
          <w:color w:val="000000" w:themeColor="text1"/>
        </w:rPr>
      </w:pPr>
    </w:p>
    <w:p w14:paraId="480EAC23" w14:textId="2A758338" w:rsidR="00375AC5" w:rsidRPr="00A55293" w:rsidRDefault="00375AC5" w:rsidP="00A55293">
      <w:pPr>
        <w:tabs>
          <w:tab w:val="left" w:pos="7740"/>
        </w:tabs>
        <w:spacing w:after="0" w:line="240" w:lineRule="auto"/>
        <w:jc w:val="both"/>
        <w:rPr>
          <w:rFonts w:ascii="Arial" w:hAnsi="Arial" w:cs="Arial"/>
          <w:color w:val="000000" w:themeColor="text1"/>
        </w:rPr>
      </w:pPr>
      <w:r w:rsidRPr="00A55293">
        <w:rPr>
          <w:rFonts w:ascii="Arial" w:hAnsi="Arial" w:cs="Arial"/>
          <w:color w:val="000000" w:themeColor="text1"/>
        </w:rPr>
        <w:t xml:space="preserve">This section outlines the things we need from </w:t>
      </w:r>
      <w:r w:rsidR="00D42114" w:rsidRPr="00A55293">
        <w:rPr>
          <w:rFonts w:ascii="Arial" w:hAnsi="Arial" w:cs="Arial"/>
          <w:color w:val="000000" w:themeColor="text1"/>
        </w:rPr>
        <w:t>a</w:t>
      </w:r>
      <w:r w:rsidR="009A5EF9" w:rsidRPr="00A55293">
        <w:rPr>
          <w:rFonts w:ascii="Arial" w:hAnsi="Arial" w:cs="Arial"/>
          <w:color w:val="000000" w:themeColor="text1"/>
        </w:rPr>
        <w:t xml:space="preserve"> Community </w:t>
      </w:r>
      <w:r w:rsidR="00A55293">
        <w:rPr>
          <w:rFonts w:ascii="Arial" w:hAnsi="Arial" w:cs="Arial"/>
          <w:color w:val="000000" w:themeColor="text1"/>
        </w:rPr>
        <w:t xml:space="preserve">Engagement </w:t>
      </w:r>
      <w:r w:rsidR="0049587E">
        <w:rPr>
          <w:rFonts w:ascii="Arial" w:hAnsi="Arial" w:cs="Arial"/>
          <w:color w:val="000000" w:themeColor="text1"/>
        </w:rPr>
        <w:t>Coordinator</w:t>
      </w:r>
      <w:r w:rsidRPr="00A55293">
        <w:rPr>
          <w:rFonts w:ascii="Arial" w:hAnsi="Arial" w:cs="Arial"/>
          <w:color w:val="000000" w:themeColor="text1"/>
        </w:rPr>
        <w:t>. You will see you don’t always need specific qualifications or experience, but you will need to be able to demonstrate certain personal qualities.</w:t>
      </w:r>
    </w:p>
    <w:p w14:paraId="75EE89FC" w14:textId="77777777" w:rsidR="00375AC5" w:rsidRPr="00A55293" w:rsidRDefault="00375AC5" w:rsidP="00A55293">
      <w:pPr>
        <w:tabs>
          <w:tab w:val="left" w:pos="7740"/>
        </w:tabs>
        <w:spacing w:after="0" w:line="240" w:lineRule="auto"/>
        <w:jc w:val="both"/>
        <w:rPr>
          <w:rFonts w:ascii="Arial" w:hAnsi="Arial" w:cs="Arial"/>
          <w:color w:val="000000" w:themeColor="text1"/>
        </w:rPr>
      </w:pPr>
    </w:p>
    <w:p w14:paraId="5B308F7E" w14:textId="7E97474D" w:rsidR="00375AC5" w:rsidRPr="00A55293" w:rsidRDefault="00375AC5" w:rsidP="00A55293">
      <w:pPr>
        <w:tabs>
          <w:tab w:val="left" w:pos="7740"/>
        </w:tabs>
        <w:spacing w:after="0" w:line="240" w:lineRule="auto"/>
        <w:jc w:val="both"/>
        <w:rPr>
          <w:rFonts w:ascii="Arial" w:hAnsi="Arial" w:cs="Arial"/>
          <w:color w:val="000000" w:themeColor="text1"/>
        </w:rPr>
      </w:pPr>
      <w:r w:rsidRPr="00A55293">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sidRPr="00A55293">
        <w:rPr>
          <w:rFonts w:ascii="Arial" w:hAnsi="Arial" w:cs="Arial"/>
          <w:color w:val="000000" w:themeColor="text1"/>
        </w:rPr>
        <w:t xml:space="preserve"> </w:t>
      </w:r>
      <w:r w:rsidRPr="00A55293">
        <w:rPr>
          <w:rFonts w:ascii="Arial" w:hAnsi="Arial" w:cs="Arial"/>
          <w:color w:val="000000" w:themeColor="text1"/>
        </w:rPr>
        <w:t>or are things that you could be trained to do.</w:t>
      </w:r>
    </w:p>
    <w:p w14:paraId="0C97636A" w14:textId="77777777" w:rsidR="00C21A4B" w:rsidRPr="00A55293" w:rsidRDefault="00C21A4B" w:rsidP="00A55293">
      <w:pPr>
        <w:tabs>
          <w:tab w:val="left" w:pos="7740"/>
        </w:tabs>
        <w:spacing w:after="0" w:line="240" w:lineRule="auto"/>
        <w:jc w:val="both"/>
        <w:rPr>
          <w:rFonts w:ascii="Arial" w:hAnsi="Arial" w:cs="Arial"/>
          <w:color w:val="000000" w:themeColor="text1"/>
        </w:rPr>
      </w:pPr>
    </w:p>
    <w:p w14:paraId="3404AEDE" w14:textId="78D2E9EE" w:rsidR="00E0522B" w:rsidRPr="00A55293" w:rsidRDefault="00C21A4B" w:rsidP="00A55293">
      <w:pPr>
        <w:tabs>
          <w:tab w:val="left" w:pos="7740"/>
        </w:tabs>
        <w:spacing w:after="0" w:line="240" w:lineRule="auto"/>
        <w:jc w:val="both"/>
        <w:rPr>
          <w:rFonts w:ascii="Arial" w:hAnsi="Arial" w:cs="Arial"/>
          <w:color w:val="000000" w:themeColor="text1"/>
        </w:rPr>
      </w:pPr>
      <w:r w:rsidRPr="00A55293">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221D31FF" w14:textId="1D6DF0B9" w:rsidR="00C21A4B" w:rsidRPr="00A55293" w:rsidRDefault="00C21A4B" w:rsidP="00A55293">
      <w:pPr>
        <w:tabs>
          <w:tab w:val="left" w:pos="7740"/>
        </w:tabs>
        <w:spacing w:after="0" w:line="240" w:lineRule="auto"/>
        <w:jc w:val="both"/>
        <w:rPr>
          <w:rFonts w:ascii="Arial" w:hAnsi="Arial" w:cs="Arial"/>
          <w:color w:val="000000" w:themeColor="text1"/>
        </w:rPr>
      </w:pPr>
    </w:p>
    <w:p w14:paraId="1DB8A813" w14:textId="77777777" w:rsidR="00E0522B" w:rsidRPr="00A55293" w:rsidRDefault="00E0522B" w:rsidP="00A55293">
      <w:pPr>
        <w:tabs>
          <w:tab w:val="left" w:pos="7740"/>
        </w:tabs>
        <w:spacing w:after="0" w:line="240" w:lineRule="auto"/>
        <w:jc w:val="both"/>
        <w:rPr>
          <w:rFonts w:ascii="Arial" w:hAnsi="Arial" w:cs="Arial"/>
          <w:color w:val="000000" w:themeColor="text1"/>
        </w:rPr>
      </w:pPr>
    </w:p>
    <w:tbl>
      <w:tblPr>
        <w:tblStyle w:val="TableGrid"/>
        <w:tblW w:w="0" w:type="auto"/>
        <w:tblLook w:val="04A0" w:firstRow="1" w:lastRow="0" w:firstColumn="1" w:lastColumn="0" w:noHBand="0" w:noVBand="1"/>
      </w:tblPr>
      <w:tblGrid>
        <w:gridCol w:w="2263"/>
        <w:gridCol w:w="3686"/>
        <w:gridCol w:w="4394"/>
      </w:tblGrid>
      <w:tr w:rsidR="00A55293" w:rsidRPr="00A55293" w14:paraId="25E1C83C" w14:textId="77777777" w:rsidTr="00A55293">
        <w:tc>
          <w:tcPr>
            <w:tcW w:w="2263" w:type="dxa"/>
          </w:tcPr>
          <w:p w14:paraId="69E0AC71"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Person Specification</w:t>
            </w:r>
          </w:p>
        </w:tc>
        <w:tc>
          <w:tcPr>
            <w:tcW w:w="3686" w:type="dxa"/>
          </w:tcPr>
          <w:p w14:paraId="6B444B8E" w14:textId="77777777" w:rsidR="00A55293" w:rsidRPr="00A55293" w:rsidRDefault="00A55293" w:rsidP="00A55293">
            <w:pPr>
              <w:tabs>
                <w:tab w:val="left" w:pos="7740"/>
              </w:tabs>
              <w:rPr>
                <w:rFonts w:ascii="Arial" w:hAnsi="Arial" w:cs="Arial"/>
                <w:b/>
                <w:color w:val="000000" w:themeColor="text1"/>
              </w:rPr>
            </w:pPr>
          </w:p>
        </w:tc>
        <w:tc>
          <w:tcPr>
            <w:tcW w:w="4394" w:type="dxa"/>
          </w:tcPr>
          <w:p w14:paraId="361384FE" w14:textId="77777777" w:rsidR="00A55293" w:rsidRPr="00A55293" w:rsidRDefault="00A55293" w:rsidP="00A55293">
            <w:pPr>
              <w:tabs>
                <w:tab w:val="left" w:pos="7740"/>
              </w:tabs>
              <w:rPr>
                <w:rFonts w:ascii="Arial" w:hAnsi="Arial" w:cs="Arial"/>
                <w:b/>
                <w:color w:val="000000" w:themeColor="text1"/>
              </w:rPr>
            </w:pPr>
          </w:p>
        </w:tc>
      </w:tr>
      <w:tr w:rsidR="00A55293" w:rsidRPr="00A55293" w14:paraId="68C2A7A0" w14:textId="77777777" w:rsidTr="00A55293">
        <w:tc>
          <w:tcPr>
            <w:tcW w:w="2263" w:type="dxa"/>
          </w:tcPr>
          <w:p w14:paraId="61CB75F8"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Criteria</w:t>
            </w:r>
          </w:p>
        </w:tc>
        <w:tc>
          <w:tcPr>
            <w:tcW w:w="3686" w:type="dxa"/>
          </w:tcPr>
          <w:p w14:paraId="55799292"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Essential</w:t>
            </w:r>
          </w:p>
        </w:tc>
        <w:tc>
          <w:tcPr>
            <w:tcW w:w="4394" w:type="dxa"/>
          </w:tcPr>
          <w:p w14:paraId="33F8BEF6"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Desirable</w:t>
            </w:r>
          </w:p>
        </w:tc>
      </w:tr>
      <w:tr w:rsidR="00A55293" w:rsidRPr="00A55293" w14:paraId="254AF5F5" w14:textId="77777777" w:rsidTr="00A55293">
        <w:tc>
          <w:tcPr>
            <w:tcW w:w="2263" w:type="dxa"/>
          </w:tcPr>
          <w:p w14:paraId="0EA5912D" w14:textId="77777777" w:rsidR="00A55293" w:rsidRPr="00A55293" w:rsidRDefault="00A55293" w:rsidP="00A55293">
            <w:pPr>
              <w:tabs>
                <w:tab w:val="left" w:pos="7740"/>
              </w:tabs>
              <w:rPr>
                <w:rFonts w:ascii="Arial" w:hAnsi="Arial" w:cs="Arial"/>
                <w:color w:val="000000" w:themeColor="text1"/>
              </w:rPr>
            </w:pPr>
          </w:p>
          <w:p w14:paraId="00BF1BFB"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Education, qualifications &amp; training</w:t>
            </w:r>
          </w:p>
        </w:tc>
        <w:tc>
          <w:tcPr>
            <w:tcW w:w="3686" w:type="dxa"/>
          </w:tcPr>
          <w:p w14:paraId="62B4A3BF" w14:textId="77777777" w:rsidR="00A55293" w:rsidRPr="00A55293" w:rsidRDefault="00A55293" w:rsidP="00A55293">
            <w:pPr>
              <w:tabs>
                <w:tab w:val="left" w:pos="7740"/>
              </w:tabs>
              <w:rPr>
                <w:rFonts w:ascii="Arial" w:hAnsi="Arial" w:cs="Arial"/>
                <w:color w:val="000000" w:themeColor="text1"/>
              </w:rPr>
            </w:pPr>
          </w:p>
          <w:p w14:paraId="0B6D401E" w14:textId="77777777" w:rsid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Educated to GCSE level C in Maths and English</w:t>
            </w:r>
          </w:p>
          <w:p w14:paraId="46FAB1E0" w14:textId="77777777" w:rsidR="00AE13FB" w:rsidRPr="00A55293" w:rsidRDefault="00AE13FB" w:rsidP="00A55293">
            <w:pPr>
              <w:tabs>
                <w:tab w:val="left" w:pos="7740"/>
              </w:tabs>
              <w:rPr>
                <w:rFonts w:ascii="Arial" w:hAnsi="Arial" w:cs="Arial"/>
                <w:color w:val="000000" w:themeColor="text1"/>
              </w:rPr>
            </w:pPr>
          </w:p>
        </w:tc>
        <w:tc>
          <w:tcPr>
            <w:tcW w:w="4394" w:type="dxa"/>
          </w:tcPr>
          <w:p w14:paraId="1B065CFB" w14:textId="77777777" w:rsidR="00AE13FB" w:rsidRPr="00A55293" w:rsidRDefault="00AE13FB" w:rsidP="00AE13FB">
            <w:pPr>
              <w:tabs>
                <w:tab w:val="left" w:pos="7740"/>
              </w:tabs>
              <w:rPr>
                <w:rFonts w:ascii="Arial" w:hAnsi="Arial" w:cs="Arial"/>
                <w:color w:val="000000" w:themeColor="text1"/>
              </w:rPr>
            </w:pPr>
            <w:r w:rsidRPr="00A55293">
              <w:rPr>
                <w:rFonts w:ascii="Arial" w:hAnsi="Arial" w:cs="Arial"/>
                <w:color w:val="000000" w:themeColor="text1"/>
              </w:rPr>
              <w:t>A minimum of 1 years’ advocacy experience – non-statutory and statutory</w:t>
            </w:r>
          </w:p>
          <w:p w14:paraId="5E29C9FF" w14:textId="77777777" w:rsidR="00AE13FB" w:rsidRPr="00A55293" w:rsidRDefault="00AE13FB" w:rsidP="00AE13FB">
            <w:pPr>
              <w:tabs>
                <w:tab w:val="left" w:pos="7740"/>
              </w:tabs>
              <w:rPr>
                <w:rFonts w:ascii="Arial" w:hAnsi="Arial" w:cs="Arial"/>
                <w:color w:val="000000" w:themeColor="text1"/>
              </w:rPr>
            </w:pPr>
          </w:p>
          <w:p w14:paraId="04371A0D" w14:textId="77777777" w:rsidR="00AE13FB" w:rsidRPr="00A55293" w:rsidRDefault="00AE13FB" w:rsidP="00AE13FB">
            <w:pPr>
              <w:tabs>
                <w:tab w:val="left" w:pos="7740"/>
              </w:tabs>
              <w:rPr>
                <w:rFonts w:ascii="Arial" w:hAnsi="Arial" w:cs="Arial"/>
                <w:color w:val="000000" w:themeColor="text1"/>
              </w:rPr>
            </w:pPr>
            <w:r w:rsidRPr="00A55293">
              <w:rPr>
                <w:rFonts w:ascii="Arial" w:hAnsi="Arial" w:cs="Arial"/>
                <w:color w:val="000000" w:themeColor="text1"/>
              </w:rPr>
              <w:t>A minimum of 1 years’ experience in community engagement work or working with the public</w:t>
            </w:r>
          </w:p>
          <w:p w14:paraId="50EF131A" w14:textId="77777777" w:rsidR="00AE13FB" w:rsidRPr="00A55293" w:rsidRDefault="00AE13FB" w:rsidP="00AE13FB">
            <w:pPr>
              <w:tabs>
                <w:tab w:val="left" w:pos="7740"/>
              </w:tabs>
              <w:rPr>
                <w:rFonts w:ascii="Arial" w:hAnsi="Arial" w:cs="Arial"/>
                <w:color w:val="000000" w:themeColor="text1"/>
              </w:rPr>
            </w:pPr>
          </w:p>
          <w:p w14:paraId="63403D8E" w14:textId="28C5135A" w:rsidR="00AE13FB" w:rsidRDefault="00AE13FB" w:rsidP="00A55293">
            <w:pPr>
              <w:tabs>
                <w:tab w:val="left" w:pos="7740"/>
              </w:tabs>
              <w:rPr>
                <w:rFonts w:ascii="Arial" w:hAnsi="Arial" w:cs="Arial"/>
                <w:color w:val="000000" w:themeColor="text1"/>
              </w:rPr>
            </w:pPr>
            <w:r w:rsidRPr="00A55293">
              <w:rPr>
                <w:rFonts w:ascii="Arial" w:hAnsi="Arial" w:cs="Arial"/>
                <w:color w:val="000000" w:themeColor="text1"/>
              </w:rPr>
              <w:t>Working knowledge of the Mental Health, Mental Capacity and Care Acts</w:t>
            </w:r>
          </w:p>
          <w:p w14:paraId="66C7D369" w14:textId="77777777" w:rsidR="00AE13FB" w:rsidRDefault="00AE13FB" w:rsidP="00A55293">
            <w:pPr>
              <w:tabs>
                <w:tab w:val="left" w:pos="7740"/>
              </w:tabs>
              <w:rPr>
                <w:rFonts w:ascii="Arial" w:hAnsi="Arial" w:cs="Arial"/>
                <w:color w:val="000000" w:themeColor="text1"/>
              </w:rPr>
            </w:pPr>
          </w:p>
          <w:p w14:paraId="1A86AFE6" w14:textId="3286571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IAQ qualified</w:t>
            </w:r>
          </w:p>
          <w:p w14:paraId="3C16D602" w14:textId="77777777" w:rsidR="00A55293" w:rsidRPr="00A55293" w:rsidRDefault="00A55293" w:rsidP="00A55293">
            <w:pPr>
              <w:tabs>
                <w:tab w:val="left" w:pos="7740"/>
              </w:tabs>
              <w:rPr>
                <w:rFonts w:ascii="Arial" w:hAnsi="Arial" w:cs="Arial"/>
                <w:color w:val="000000" w:themeColor="text1"/>
              </w:rPr>
            </w:pPr>
          </w:p>
          <w:p w14:paraId="531CE131"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Presentations qualification</w:t>
            </w:r>
          </w:p>
          <w:p w14:paraId="15F8062C" w14:textId="77777777" w:rsidR="00A55293" w:rsidRPr="00A55293" w:rsidRDefault="00A55293" w:rsidP="00A55293">
            <w:pPr>
              <w:tabs>
                <w:tab w:val="left" w:pos="7740"/>
              </w:tabs>
              <w:rPr>
                <w:rFonts w:ascii="Arial" w:hAnsi="Arial" w:cs="Arial"/>
                <w:color w:val="000000" w:themeColor="text1"/>
              </w:rPr>
            </w:pPr>
          </w:p>
          <w:p w14:paraId="671172A4"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Training qualification</w:t>
            </w:r>
          </w:p>
          <w:p w14:paraId="2367E14F" w14:textId="77777777" w:rsidR="00A55293" w:rsidRPr="00A55293" w:rsidRDefault="00A55293" w:rsidP="00A55293">
            <w:pPr>
              <w:tabs>
                <w:tab w:val="left" w:pos="7740"/>
              </w:tabs>
              <w:rPr>
                <w:rFonts w:ascii="Arial" w:hAnsi="Arial" w:cs="Arial"/>
                <w:color w:val="000000" w:themeColor="text1"/>
              </w:rPr>
            </w:pPr>
          </w:p>
          <w:p w14:paraId="633B6478"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Experience/knowledge of local and national safeguarding policies and practice.</w:t>
            </w:r>
          </w:p>
          <w:p w14:paraId="788A4873" w14:textId="77777777" w:rsidR="00A55293" w:rsidRPr="00A55293" w:rsidRDefault="00A55293" w:rsidP="00A55293">
            <w:pPr>
              <w:tabs>
                <w:tab w:val="left" w:pos="7740"/>
              </w:tabs>
              <w:rPr>
                <w:rFonts w:ascii="Arial" w:hAnsi="Arial" w:cs="Arial"/>
                <w:color w:val="000000" w:themeColor="text1"/>
              </w:rPr>
            </w:pPr>
          </w:p>
          <w:p w14:paraId="6C0A6374" w14:textId="77777777" w:rsidR="00A55293" w:rsidRPr="00A55293" w:rsidRDefault="00A55293" w:rsidP="00A55293">
            <w:pPr>
              <w:tabs>
                <w:tab w:val="left" w:pos="7740"/>
              </w:tabs>
              <w:rPr>
                <w:rFonts w:ascii="Arial" w:hAnsi="Arial" w:cs="Arial"/>
                <w:color w:val="000000" w:themeColor="text1"/>
              </w:rPr>
            </w:pPr>
          </w:p>
          <w:p w14:paraId="659646C2" w14:textId="77777777" w:rsidR="00A55293" w:rsidRPr="00A55293" w:rsidRDefault="00A55293" w:rsidP="00A55293">
            <w:pPr>
              <w:tabs>
                <w:tab w:val="left" w:pos="7740"/>
              </w:tabs>
              <w:rPr>
                <w:rFonts w:ascii="Arial" w:hAnsi="Arial" w:cs="Arial"/>
                <w:color w:val="000000" w:themeColor="text1"/>
              </w:rPr>
            </w:pPr>
          </w:p>
          <w:p w14:paraId="512576CA" w14:textId="77777777" w:rsidR="00A55293" w:rsidRPr="00A55293" w:rsidRDefault="00A55293" w:rsidP="00A55293">
            <w:pPr>
              <w:tabs>
                <w:tab w:val="left" w:pos="7740"/>
              </w:tabs>
              <w:rPr>
                <w:rFonts w:ascii="Arial" w:hAnsi="Arial" w:cs="Arial"/>
                <w:color w:val="000000" w:themeColor="text1"/>
              </w:rPr>
            </w:pPr>
          </w:p>
        </w:tc>
      </w:tr>
      <w:tr w:rsidR="00A55293" w:rsidRPr="00A55293" w14:paraId="4C6F183D" w14:textId="77777777" w:rsidTr="00A55293">
        <w:tc>
          <w:tcPr>
            <w:tcW w:w="2263" w:type="dxa"/>
          </w:tcPr>
          <w:p w14:paraId="47CA71EC" w14:textId="77777777" w:rsidR="00A55293" w:rsidRPr="00A55293" w:rsidRDefault="00A55293" w:rsidP="00A55293">
            <w:pPr>
              <w:tabs>
                <w:tab w:val="left" w:pos="7740"/>
              </w:tabs>
              <w:rPr>
                <w:rFonts w:ascii="Arial" w:hAnsi="Arial" w:cs="Arial"/>
                <w:b/>
                <w:color w:val="000000" w:themeColor="text1"/>
              </w:rPr>
            </w:pPr>
          </w:p>
          <w:p w14:paraId="3C81543C" w14:textId="77777777" w:rsidR="00A55293" w:rsidRPr="00A55293" w:rsidRDefault="00A55293" w:rsidP="00A55293">
            <w:pPr>
              <w:tabs>
                <w:tab w:val="left" w:pos="7740"/>
              </w:tabs>
              <w:rPr>
                <w:rFonts w:ascii="Arial" w:hAnsi="Arial" w:cs="Arial"/>
                <w:b/>
                <w:color w:val="000000" w:themeColor="text1"/>
              </w:rPr>
            </w:pPr>
          </w:p>
          <w:p w14:paraId="4889520B"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Skills Knowledge &amp; Competencies</w:t>
            </w:r>
          </w:p>
        </w:tc>
        <w:tc>
          <w:tcPr>
            <w:tcW w:w="3686" w:type="dxa"/>
          </w:tcPr>
          <w:p w14:paraId="571D5E70"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Demonstrate an ability to organise and prioritise workload within tight timescales</w:t>
            </w:r>
          </w:p>
          <w:p w14:paraId="15A443D5" w14:textId="77777777" w:rsidR="00A55293" w:rsidRPr="00A55293" w:rsidRDefault="00A55293" w:rsidP="00A55293">
            <w:pPr>
              <w:tabs>
                <w:tab w:val="left" w:pos="7740"/>
              </w:tabs>
              <w:rPr>
                <w:rFonts w:ascii="Arial" w:hAnsi="Arial" w:cs="Arial"/>
                <w:color w:val="000000" w:themeColor="text1"/>
              </w:rPr>
            </w:pPr>
          </w:p>
          <w:p w14:paraId="59CB048A"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A strong ability to communicate with colleagues, partners and members of the public at an appropriate level</w:t>
            </w:r>
          </w:p>
          <w:p w14:paraId="5C7A0AE2" w14:textId="77777777" w:rsidR="00A55293" w:rsidRPr="00A55293" w:rsidRDefault="00A55293" w:rsidP="00A55293">
            <w:pPr>
              <w:tabs>
                <w:tab w:val="left" w:pos="7740"/>
              </w:tabs>
              <w:rPr>
                <w:rFonts w:ascii="Arial" w:hAnsi="Arial" w:cs="Arial"/>
                <w:color w:val="000000" w:themeColor="text1"/>
              </w:rPr>
            </w:pPr>
          </w:p>
          <w:p w14:paraId="51005764"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Knowledge of the health and social sector</w:t>
            </w:r>
          </w:p>
          <w:p w14:paraId="1525889F" w14:textId="77777777" w:rsidR="00A55293" w:rsidRPr="00A55293" w:rsidRDefault="00A55293" w:rsidP="00A55293">
            <w:pPr>
              <w:tabs>
                <w:tab w:val="left" w:pos="7740"/>
              </w:tabs>
              <w:rPr>
                <w:rFonts w:ascii="Arial" w:hAnsi="Arial" w:cs="Arial"/>
                <w:color w:val="000000" w:themeColor="text1"/>
              </w:rPr>
            </w:pPr>
          </w:p>
          <w:p w14:paraId="5BF707D0"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Ability to demonstrate tact, sensitivity and the insight required to improve service outcomes for people</w:t>
            </w:r>
          </w:p>
          <w:p w14:paraId="2EF39E6A" w14:textId="77777777" w:rsidR="00A55293" w:rsidRPr="00A55293" w:rsidRDefault="00A55293" w:rsidP="00A55293">
            <w:pPr>
              <w:tabs>
                <w:tab w:val="left" w:pos="7740"/>
              </w:tabs>
              <w:rPr>
                <w:rFonts w:ascii="Arial" w:hAnsi="Arial" w:cs="Arial"/>
                <w:color w:val="000000" w:themeColor="text1"/>
              </w:rPr>
            </w:pPr>
          </w:p>
          <w:p w14:paraId="531118E8" w14:textId="004CCDB6"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Computer literacy including knowledge of MS Word/MS office</w:t>
            </w:r>
          </w:p>
          <w:p w14:paraId="3423F5CA" w14:textId="77777777" w:rsidR="00A55293" w:rsidRPr="00A55293" w:rsidRDefault="00A55293" w:rsidP="00A55293">
            <w:pPr>
              <w:tabs>
                <w:tab w:val="left" w:pos="7740"/>
              </w:tabs>
              <w:rPr>
                <w:rFonts w:ascii="Arial" w:hAnsi="Arial" w:cs="Arial"/>
                <w:color w:val="000000" w:themeColor="text1"/>
              </w:rPr>
            </w:pPr>
          </w:p>
          <w:p w14:paraId="646E1F79" w14:textId="4F74C188"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Excellent written and</w:t>
            </w:r>
            <w:r>
              <w:rPr>
                <w:rFonts w:ascii="Arial" w:hAnsi="Arial" w:cs="Arial"/>
                <w:color w:val="000000" w:themeColor="text1"/>
              </w:rPr>
              <w:t xml:space="preserve"> </w:t>
            </w:r>
            <w:r w:rsidRPr="00A55293">
              <w:rPr>
                <w:rFonts w:ascii="Arial" w:hAnsi="Arial" w:cs="Arial"/>
                <w:color w:val="000000" w:themeColor="text1"/>
              </w:rPr>
              <w:t xml:space="preserve">communication skills </w:t>
            </w:r>
          </w:p>
        </w:tc>
        <w:tc>
          <w:tcPr>
            <w:tcW w:w="4394" w:type="dxa"/>
          </w:tcPr>
          <w:p w14:paraId="5B045BDF" w14:textId="658F2541" w:rsidR="00A55293" w:rsidRPr="00A55293" w:rsidRDefault="00A55293" w:rsidP="00A55293">
            <w:pPr>
              <w:tabs>
                <w:tab w:val="left" w:pos="7740"/>
              </w:tabs>
              <w:rPr>
                <w:rFonts w:ascii="Arial" w:hAnsi="Arial" w:cs="Arial"/>
                <w:color w:val="000000" w:themeColor="text1"/>
              </w:rPr>
            </w:pPr>
            <w:r>
              <w:rPr>
                <w:rFonts w:ascii="Arial" w:hAnsi="Arial" w:cs="Arial"/>
                <w:color w:val="000000" w:themeColor="text1"/>
              </w:rPr>
              <w:t>Possess a</w:t>
            </w:r>
            <w:r w:rsidRPr="00A55293">
              <w:rPr>
                <w:rFonts w:ascii="Arial" w:hAnsi="Arial" w:cs="Arial"/>
                <w:color w:val="000000" w:themeColor="text1"/>
              </w:rPr>
              <w:t>n understanding of mental health and social care issues and its effect on people.</w:t>
            </w:r>
          </w:p>
          <w:p w14:paraId="6AD9ED6F" w14:textId="77777777" w:rsidR="00A55293" w:rsidRPr="00A55293" w:rsidRDefault="00A55293" w:rsidP="00A55293">
            <w:pPr>
              <w:tabs>
                <w:tab w:val="left" w:pos="7740"/>
              </w:tabs>
              <w:rPr>
                <w:rFonts w:ascii="Arial" w:hAnsi="Arial" w:cs="Arial"/>
                <w:color w:val="000000" w:themeColor="text1"/>
              </w:rPr>
            </w:pPr>
          </w:p>
          <w:p w14:paraId="4576B921" w14:textId="3DDCE00E" w:rsidR="00A55293" w:rsidRPr="00A55293" w:rsidRDefault="00A55293" w:rsidP="00A55293">
            <w:pPr>
              <w:tabs>
                <w:tab w:val="left" w:pos="7740"/>
              </w:tabs>
              <w:rPr>
                <w:rFonts w:ascii="Arial" w:hAnsi="Arial" w:cs="Arial"/>
                <w:color w:val="000000" w:themeColor="text1"/>
              </w:rPr>
            </w:pPr>
            <w:r>
              <w:rPr>
                <w:rFonts w:ascii="Arial" w:hAnsi="Arial" w:cs="Arial"/>
                <w:color w:val="000000" w:themeColor="text1"/>
              </w:rPr>
              <w:t>Have a</w:t>
            </w:r>
            <w:r w:rsidRPr="00A55293">
              <w:rPr>
                <w:rFonts w:ascii="Arial" w:hAnsi="Arial" w:cs="Arial"/>
                <w:color w:val="000000" w:themeColor="text1"/>
              </w:rPr>
              <w:t xml:space="preserve">n understanding of </w:t>
            </w:r>
          </w:p>
          <w:p w14:paraId="76A8FFED"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A commitment to personal development and training.</w:t>
            </w:r>
          </w:p>
        </w:tc>
      </w:tr>
      <w:tr w:rsidR="00A55293" w:rsidRPr="00A55293" w14:paraId="12466015" w14:textId="77777777" w:rsidTr="00A55293">
        <w:tc>
          <w:tcPr>
            <w:tcW w:w="2263" w:type="dxa"/>
          </w:tcPr>
          <w:p w14:paraId="5D01C0CA" w14:textId="77777777" w:rsidR="00A55293" w:rsidRPr="00A55293" w:rsidRDefault="00A55293" w:rsidP="00A55293">
            <w:pPr>
              <w:tabs>
                <w:tab w:val="left" w:pos="7740"/>
              </w:tabs>
              <w:rPr>
                <w:rFonts w:ascii="Arial" w:hAnsi="Arial" w:cs="Arial"/>
                <w:color w:val="000000" w:themeColor="text1"/>
              </w:rPr>
            </w:pPr>
          </w:p>
          <w:p w14:paraId="274DDD0D"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Experience of</w:t>
            </w:r>
          </w:p>
        </w:tc>
        <w:tc>
          <w:tcPr>
            <w:tcW w:w="3686" w:type="dxa"/>
          </w:tcPr>
          <w:p w14:paraId="71260320"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Creating and delivering training sessions.</w:t>
            </w:r>
          </w:p>
          <w:p w14:paraId="5A52E6CC" w14:textId="77777777" w:rsidR="00A55293" w:rsidRPr="00A55293" w:rsidRDefault="00A55293" w:rsidP="00A55293">
            <w:pPr>
              <w:tabs>
                <w:tab w:val="left" w:pos="7740"/>
              </w:tabs>
              <w:rPr>
                <w:rFonts w:ascii="Arial" w:hAnsi="Arial" w:cs="Arial"/>
                <w:color w:val="000000" w:themeColor="text1"/>
              </w:rPr>
            </w:pPr>
          </w:p>
          <w:p w14:paraId="396D09D5"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Working with service users to gather feedback.</w:t>
            </w:r>
          </w:p>
          <w:p w14:paraId="271F1589" w14:textId="77777777" w:rsidR="00A55293" w:rsidRPr="00A55293" w:rsidRDefault="00A55293" w:rsidP="00A55293">
            <w:pPr>
              <w:tabs>
                <w:tab w:val="left" w:pos="7740"/>
              </w:tabs>
              <w:rPr>
                <w:rFonts w:ascii="Arial" w:hAnsi="Arial" w:cs="Arial"/>
                <w:color w:val="000000" w:themeColor="text1"/>
              </w:rPr>
            </w:pPr>
          </w:p>
          <w:p w14:paraId="6E89E47C"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Working with the general public</w:t>
            </w:r>
          </w:p>
          <w:p w14:paraId="3B0F6055" w14:textId="77777777" w:rsidR="00A55293" w:rsidRPr="00A55293" w:rsidRDefault="00A55293" w:rsidP="00A55293">
            <w:pPr>
              <w:tabs>
                <w:tab w:val="left" w:pos="7740"/>
              </w:tabs>
              <w:rPr>
                <w:rFonts w:ascii="Arial" w:hAnsi="Arial" w:cs="Arial"/>
                <w:color w:val="000000" w:themeColor="text1"/>
              </w:rPr>
            </w:pPr>
          </w:p>
          <w:p w14:paraId="57EF7D4F"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Working with people in distress and facing difficult situations</w:t>
            </w:r>
          </w:p>
          <w:p w14:paraId="19A73723" w14:textId="77777777" w:rsidR="00A55293" w:rsidRPr="00A55293" w:rsidRDefault="00A55293" w:rsidP="00A55293">
            <w:pPr>
              <w:tabs>
                <w:tab w:val="left" w:pos="7740"/>
              </w:tabs>
              <w:rPr>
                <w:rFonts w:ascii="Arial" w:hAnsi="Arial" w:cs="Arial"/>
                <w:color w:val="000000" w:themeColor="text1"/>
              </w:rPr>
            </w:pPr>
          </w:p>
          <w:p w14:paraId="3EFB01B9"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Working in the Charity Sector</w:t>
            </w:r>
          </w:p>
          <w:p w14:paraId="3E7DDF0A" w14:textId="77777777" w:rsidR="00A55293" w:rsidRPr="00A55293" w:rsidRDefault="00A55293" w:rsidP="00A55293">
            <w:pPr>
              <w:tabs>
                <w:tab w:val="left" w:pos="7740"/>
              </w:tabs>
              <w:rPr>
                <w:rFonts w:ascii="Arial" w:hAnsi="Arial" w:cs="Arial"/>
                <w:color w:val="000000" w:themeColor="text1"/>
              </w:rPr>
            </w:pPr>
          </w:p>
          <w:p w14:paraId="7DE24B62"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Relationship management and representing an organisation externally</w:t>
            </w:r>
          </w:p>
        </w:tc>
        <w:tc>
          <w:tcPr>
            <w:tcW w:w="4394" w:type="dxa"/>
          </w:tcPr>
          <w:p w14:paraId="6D72FD1D"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Experience of working in a mental health, care home or hospital setting.</w:t>
            </w:r>
          </w:p>
          <w:p w14:paraId="6F652DF4" w14:textId="77777777" w:rsidR="00A55293" w:rsidRPr="00A55293" w:rsidRDefault="00A55293" w:rsidP="00A55293">
            <w:pPr>
              <w:tabs>
                <w:tab w:val="left" w:pos="7740"/>
              </w:tabs>
              <w:rPr>
                <w:rFonts w:ascii="Arial" w:hAnsi="Arial" w:cs="Arial"/>
                <w:color w:val="000000" w:themeColor="text1"/>
              </w:rPr>
            </w:pPr>
          </w:p>
          <w:p w14:paraId="17A0E38D"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Facilitating group work.</w:t>
            </w:r>
          </w:p>
        </w:tc>
      </w:tr>
      <w:tr w:rsidR="00A55293" w:rsidRPr="00A55293" w14:paraId="74A91B14" w14:textId="77777777" w:rsidTr="00A55293">
        <w:tc>
          <w:tcPr>
            <w:tcW w:w="2263" w:type="dxa"/>
          </w:tcPr>
          <w:p w14:paraId="30E0C086" w14:textId="77777777" w:rsidR="00A55293" w:rsidRPr="00A55293" w:rsidRDefault="00A55293" w:rsidP="00A55293">
            <w:pPr>
              <w:tabs>
                <w:tab w:val="left" w:pos="7740"/>
              </w:tabs>
              <w:rPr>
                <w:rFonts w:ascii="Arial" w:hAnsi="Arial" w:cs="Arial"/>
                <w:color w:val="000000" w:themeColor="text1"/>
              </w:rPr>
            </w:pPr>
          </w:p>
          <w:p w14:paraId="3946A5AE" w14:textId="77777777" w:rsidR="00A55293" w:rsidRPr="00A55293" w:rsidRDefault="00A55293" w:rsidP="00A55293">
            <w:pPr>
              <w:tabs>
                <w:tab w:val="left" w:pos="7740"/>
              </w:tabs>
              <w:rPr>
                <w:rFonts w:ascii="Arial" w:hAnsi="Arial" w:cs="Arial"/>
                <w:b/>
                <w:color w:val="000000" w:themeColor="text1"/>
              </w:rPr>
            </w:pPr>
            <w:r w:rsidRPr="00A55293">
              <w:rPr>
                <w:rFonts w:ascii="Arial" w:hAnsi="Arial" w:cs="Arial"/>
                <w:b/>
                <w:color w:val="000000" w:themeColor="text1"/>
              </w:rPr>
              <w:t>Other</w:t>
            </w:r>
          </w:p>
        </w:tc>
        <w:tc>
          <w:tcPr>
            <w:tcW w:w="3686" w:type="dxa"/>
          </w:tcPr>
          <w:p w14:paraId="664EC53F"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Passionate about supporting people</w:t>
            </w:r>
          </w:p>
          <w:p w14:paraId="76F1F533" w14:textId="77777777" w:rsidR="00A55293" w:rsidRPr="00A55293" w:rsidRDefault="00A55293" w:rsidP="00A55293">
            <w:pPr>
              <w:tabs>
                <w:tab w:val="left" w:pos="7740"/>
              </w:tabs>
              <w:rPr>
                <w:rFonts w:ascii="Arial" w:hAnsi="Arial" w:cs="Arial"/>
                <w:color w:val="000000" w:themeColor="text1"/>
              </w:rPr>
            </w:pPr>
          </w:p>
          <w:p w14:paraId="3B589446"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Self-motivated</w:t>
            </w:r>
          </w:p>
          <w:p w14:paraId="799B64C9" w14:textId="77777777" w:rsidR="00A55293" w:rsidRPr="00A55293" w:rsidRDefault="00A55293" w:rsidP="00A55293">
            <w:pPr>
              <w:tabs>
                <w:tab w:val="left" w:pos="7740"/>
              </w:tabs>
              <w:rPr>
                <w:rFonts w:ascii="Arial" w:hAnsi="Arial" w:cs="Arial"/>
                <w:color w:val="000000" w:themeColor="text1"/>
              </w:rPr>
            </w:pPr>
          </w:p>
          <w:p w14:paraId="597674CB"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Approachable</w:t>
            </w:r>
          </w:p>
          <w:p w14:paraId="306B80AA" w14:textId="77777777" w:rsidR="00A55293" w:rsidRPr="00A55293" w:rsidRDefault="00A55293" w:rsidP="00A55293">
            <w:pPr>
              <w:tabs>
                <w:tab w:val="left" w:pos="7740"/>
              </w:tabs>
              <w:rPr>
                <w:rFonts w:ascii="Arial" w:hAnsi="Arial" w:cs="Arial"/>
                <w:color w:val="000000" w:themeColor="text1"/>
              </w:rPr>
            </w:pPr>
          </w:p>
          <w:p w14:paraId="2733C955"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lastRenderedPageBreak/>
              <w:t>Enthusiastic and engaging</w:t>
            </w:r>
          </w:p>
          <w:p w14:paraId="08BF97FA" w14:textId="77777777" w:rsidR="00A55293" w:rsidRPr="00A55293" w:rsidRDefault="00A55293" w:rsidP="00A55293">
            <w:pPr>
              <w:tabs>
                <w:tab w:val="left" w:pos="7740"/>
              </w:tabs>
              <w:rPr>
                <w:rFonts w:ascii="Arial" w:hAnsi="Arial" w:cs="Arial"/>
                <w:color w:val="000000" w:themeColor="text1"/>
              </w:rPr>
            </w:pPr>
          </w:p>
          <w:p w14:paraId="66C3F9CF" w14:textId="5D7E4DA1"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Able to show initiative and be proactive when managing workload and interacting with individuals and organisations</w:t>
            </w:r>
          </w:p>
          <w:p w14:paraId="23FF6778" w14:textId="77777777" w:rsidR="00A55293" w:rsidRPr="00A55293" w:rsidRDefault="00A55293" w:rsidP="00A55293">
            <w:pPr>
              <w:tabs>
                <w:tab w:val="left" w:pos="7740"/>
              </w:tabs>
              <w:rPr>
                <w:rFonts w:ascii="Arial" w:hAnsi="Arial" w:cs="Arial"/>
                <w:color w:val="000000" w:themeColor="text1"/>
              </w:rPr>
            </w:pPr>
          </w:p>
          <w:p w14:paraId="18312D07" w14:textId="7777777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Work flexibly as part of a team</w:t>
            </w:r>
          </w:p>
          <w:p w14:paraId="3199357E" w14:textId="77777777" w:rsidR="00A55293" w:rsidRPr="00A55293" w:rsidRDefault="00A55293" w:rsidP="00A55293">
            <w:pPr>
              <w:tabs>
                <w:tab w:val="left" w:pos="7740"/>
              </w:tabs>
              <w:rPr>
                <w:rFonts w:ascii="Arial" w:hAnsi="Arial" w:cs="Arial"/>
                <w:color w:val="000000" w:themeColor="text1"/>
              </w:rPr>
            </w:pPr>
          </w:p>
          <w:p w14:paraId="2A1CADC0" w14:textId="43050EE7" w:rsidR="00A55293" w:rsidRPr="00A55293" w:rsidRDefault="00A55293" w:rsidP="00A55293">
            <w:pPr>
              <w:tabs>
                <w:tab w:val="left" w:pos="7740"/>
              </w:tabs>
              <w:rPr>
                <w:rFonts w:ascii="Arial" w:hAnsi="Arial" w:cs="Arial"/>
                <w:color w:val="000000" w:themeColor="text1"/>
              </w:rPr>
            </w:pPr>
            <w:r w:rsidRPr="00A55293">
              <w:rPr>
                <w:rFonts w:ascii="Arial" w:hAnsi="Arial" w:cs="Arial"/>
                <w:color w:val="000000" w:themeColor="text1"/>
              </w:rPr>
              <w:t>Hold a valid UK driving licence and use of a vehicle to carry out your role</w:t>
            </w:r>
          </w:p>
        </w:tc>
        <w:tc>
          <w:tcPr>
            <w:tcW w:w="4394" w:type="dxa"/>
          </w:tcPr>
          <w:p w14:paraId="29426F00" w14:textId="77777777" w:rsidR="00A55293" w:rsidRPr="00A55293" w:rsidRDefault="00A55293" w:rsidP="00A55293">
            <w:pPr>
              <w:tabs>
                <w:tab w:val="left" w:pos="7740"/>
              </w:tabs>
              <w:rPr>
                <w:rFonts w:ascii="Arial" w:hAnsi="Arial" w:cs="Arial"/>
                <w:color w:val="000000" w:themeColor="text1"/>
              </w:rPr>
            </w:pPr>
          </w:p>
        </w:tc>
      </w:tr>
    </w:tbl>
    <w:p w14:paraId="73A03C7E" w14:textId="77777777" w:rsidR="00DA605D" w:rsidRPr="00A55293" w:rsidRDefault="00DA605D" w:rsidP="00A55293">
      <w:pPr>
        <w:spacing w:after="0" w:line="240" w:lineRule="auto"/>
        <w:jc w:val="both"/>
        <w:rPr>
          <w:rFonts w:ascii="Arial" w:hAnsi="Arial" w:cs="Arial"/>
        </w:rPr>
      </w:pPr>
    </w:p>
    <w:sectPr w:rsidR="00DA605D" w:rsidRPr="00A55293" w:rsidSect="00DF00E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A716" w14:textId="77777777" w:rsidR="00951F37" w:rsidRDefault="00951F37" w:rsidP="00126D81">
      <w:pPr>
        <w:spacing w:after="0" w:line="240" w:lineRule="auto"/>
      </w:pPr>
      <w:r>
        <w:separator/>
      </w:r>
    </w:p>
  </w:endnote>
  <w:endnote w:type="continuationSeparator" w:id="0">
    <w:p w14:paraId="56BFDD08" w14:textId="77777777" w:rsidR="00951F37" w:rsidRDefault="00951F37" w:rsidP="00126D81">
      <w:pPr>
        <w:spacing w:after="0" w:line="240" w:lineRule="auto"/>
      </w:pPr>
      <w:r>
        <w:continuationSeparator/>
      </w:r>
    </w:p>
  </w:endnote>
  <w:endnote w:type="continuationNotice" w:id="1">
    <w:p w14:paraId="29F07C89" w14:textId="77777777" w:rsidR="00951F37" w:rsidRDefault="00951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DBE8"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2BCBD398" wp14:editId="4581328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7814DD"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8702E" w:rsidRPr="0038702E">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1A4F" w14:textId="77777777" w:rsidR="00951F37" w:rsidRDefault="00951F37" w:rsidP="00126D81">
      <w:pPr>
        <w:spacing w:after="0" w:line="240" w:lineRule="auto"/>
      </w:pPr>
      <w:r>
        <w:separator/>
      </w:r>
    </w:p>
  </w:footnote>
  <w:footnote w:type="continuationSeparator" w:id="0">
    <w:p w14:paraId="66730973" w14:textId="77777777" w:rsidR="00951F37" w:rsidRDefault="00951F37" w:rsidP="00126D81">
      <w:pPr>
        <w:spacing w:after="0" w:line="240" w:lineRule="auto"/>
      </w:pPr>
      <w:r>
        <w:continuationSeparator/>
      </w:r>
    </w:p>
  </w:footnote>
  <w:footnote w:type="continuationNotice" w:id="1">
    <w:p w14:paraId="06D2CFC4" w14:textId="77777777" w:rsidR="00951F37" w:rsidRDefault="00951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94F9" w14:textId="77777777" w:rsidR="00126D81" w:rsidRDefault="00F300AD" w:rsidP="00411412">
    <w:pPr>
      <w:pStyle w:val="Header"/>
      <w:tabs>
        <w:tab w:val="left" w:pos="1155"/>
        <w:tab w:val="right" w:pos="10466"/>
      </w:tabs>
    </w:pPr>
    <w:r>
      <w:rPr>
        <w:noProof/>
        <w:lang w:eastAsia="en-GB"/>
      </w:rPr>
      <w:drawing>
        <wp:inline distT="0" distB="0" distL="0" distR="0" wp14:anchorId="3A6D1C01" wp14:editId="06D81C8C">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3B1B9D"/>
    <w:multiLevelType w:val="hybridMultilevel"/>
    <w:tmpl w:val="359E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A0E80"/>
    <w:multiLevelType w:val="hybridMultilevel"/>
    <w:tmpl w:val="ED10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678816">
    <w:abstractNumId w:val="7"/>
  </w:num>
  <w:num w:numId="2" w16cid:durableId="1147548755">
    <w:abstractNumId w:val="1"/>
  </w:num>
  <w:num w:numId="3" w16cid:durableId="782959754">
    <w:abstractNumId w:val="3"/>
  </w:num>
  <w:num w:numId="4" w16cid:durableId="1097359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09520">
    <w:abstractNumId w:val="9"/>
  </w:num>
  <w:num w:numId="6" w16cid:durableId="16129003">
    <w:abstractNumId w:val="2"/>
  </w:num>
  <w:num w:numId="7" w16cid:durableId="2037195342">
    <w:abstractNumId w:val="12"/>
  </w:num>
  <w:num w:numId="8" w16cid:durableId="1506896970">
    <w:abstractNumId w:val="4"/>
  </w:num>
  <w:num w:numId="9" w16cid:durableId="1573925901">
    <w:abstractNumId w:val="11"/>
  </w:num>
  <w:num w:numId="10" w16cid:durableId="128788469">
    <w:abstractNumId w:val="0"/>
  </w:num>
  <w:num w:numId="11" w16cid:durableId="138694604">
    <w:abstractNumId w:val="8"/>
  </w:num>
  <w:num w:numId="12" w16cid:durableId="1434352159">
    <w:abstractNumId w:val="6"/>
  </w:num>
  <w:num w:numId="13" w16cid:durableId="2092460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45843"/>
    <w:rsid w:val="00050DFD"/>
    <w:rsid w:val="000A1C35"/>
    <w:rsid w:val="00126D81"/>
    <w:rsid w:val="001F277E"/>
    <w:rsid w:val="0020617E"/>
    <w:rsid w:val="002446C7"/>
    <w:rsid w:val="002573BF"/>
    <w:rsid w:val="00266EDD"/>
    <w:rsid w:val="002B170B"/>
    <w:rsid w:val="002B3483"/>
    <w:rsid w:val="002C6E95"/>
    <w:rsid w:val="002E4125"/>
    <w:rsid w:val="00315E1E"/>
    <w:rsid w:val="00340D5F"/>
    <w:rsid w:val="00375AC5"/>
    <w:rsid w:val="0038702E"/>
    <w:rsid w:val="00411412"/>
    <w:rsid w:val="00413CBD"/>
    <w:rsid w:val="004770D8"/>
    <w:rsid w:val="00494DC2"/>
    <w:rsid w:val="0049587E"/>
    <w:rsid w:val="004D4F24"/>
    <w:rsid w:val="00527D08"/>
    <w:rsid w:val="00546BA9"/>
    <w:rsid w:val="00573DBB"/>
    <w:rsid w:val="005B5517"/>
    <w:rsid w:val="005F211E"/>
    <w:rsid w:val="006C0C19"/>
    <w:rsid w:val="007071A1"/>
    <w:rsid w:val="00713837"/>
    <w:rsid w:val="00757F32"/>
    <w:rsid w:val="00761113"/>
    <w:rsid w:val="00786E45"/>
    <w:rsid w:val="00804C5D"/>
    <w:rsid w:val="00820247"/>
    <w:rsid w:val="00836EF3"/>
    <w:rsid w:val="008532D8"/>
    <w:rsid w:val="008551B3"/>
    <w:rsid w:val="00890E32"/>
    <w:rsid w:val="008A0978"/>
    <w:rsid w:val="008C40D6"/>
    <w:rsid w:val="008D1AD8"/>
    <w:rsid w:val="00950FBC"/>
    <w:rsid w:val="00951F37"/>
    <w:rsid w:val="009571B5"/>
    <w:rsid w:val="00980710"/>
    <w:rsid w:val="009A5AA2"/>
    <w:rsid w:val="009A5EF9"/>
    <w:rsid w:val="009B197A"/>
    <w:rsid w:val="009B2EB8"/>
    <w:rsid w:val="009D4A90"/>
    <w:rsid w:val="00A53297"/>
    <w:rsid w:val="00A55293"/>
    <w:rsid w:val="00A568D5"/>
    <w:rsid w:val="00AE13FB"/>
    <w:rsid w:val="00AF3884"/>
    <w:rsid w:val="00AF585F"/>
    <w:rsid w:val="00AF69D5"/>
    <w:rsid w:val="00B50F0A"/>
    <w:rsid w:val="00B53F9B"/>
    <w:rsid w:val="00B80E65"/>
    <w:rsid w:val="00B940EC"/>
    <w:rsid w:val="00BE14F5"/>
    <w:rsid w:val="00C01BC6"/>
    <w:rsid w:val="00C053B3"/>
    <w:rsid w:val="00C07BEF"/>
    <w:rsid w:val="00C21A4B"/>
    <w:rsid w:val="00C27135"/>
    <w:rsid w:val="00CC489A"/>
    <w:rsid w:val="00CF691E"/>
    <w:rsid w:val="00D33C88"/>
    <w:rsid w:val="00D368F1"/>
    <w:rsid w:val="00D42114"/>
    <w:rsid w:val="00D442A9"/>
    <w:rsid w:val="00D61015"/>
    <w:rsid w:val="00D86B51"/>
    <w:rsid w:val="00DA605D"/>
    <w:rsid w:val="00DB5B3A"/>
    <w:rsid w:val="00DC1C35"/>
    <w:rsid w:val="00DF00E0"/>
    <w:rsid w:val="00E0522B"/>
    <w:rsid w:val="00E13A55"/>
    <w:rsid w:val="00E17395"/>
    <w:rsid w:val="00E2392E"/>
    <w:rsid w:val="00E569DB"/>
    <w:rsid w:val="00E8096B"/>
    <w:rsid w:val="00E94B6F"/>
    <w:rsid w:val="00E95E86"/>
    <w:rsid w:val="00EA725A"/>
    <w:rsid w:val="00EE6FBE"/>
    <w:rsid w:val="00F300AD"/>
    <w:rsid w:val="00F4749E"/>
    <w:rsid w:val="00F656EC"/>
    <w:rsid w:val="00F82566"/>
    <w:rsid w:val="00FB1D09"/>
    <w:rsid w:val="78728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97D08"/>
  <w15:chartTrackingRefBased/>
  <w15:docId w15:val="{757FCE89-143E-4EA2-ABFE-41F7F97C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07BEF"/>
    <w:rPr>
      <w:sz w:val="16"/>
      <w:szCs w:val="16"/>
    </w:rPr>
  </w:style>
  <w:style w:type="paragraph" w:styleId="CommentText">
    <w:name w:val="annotation text"/>
    <w:basedOn w:val="Normal"/>
    <w:link w:val="CommentTextChar"/>
    <w:uiPriority w:val="99"/>
    <w:semiHidden/>
    <w:unhideWhenUsed/>
    <w:rsid w:val="00C07BEF"/>
    <w:pPr>
      <w:spacing w:line="240" w:lineRule="auto"/>
    </w:pPr>
    <w:rPr>
      <w:sz w:val="20"/>
      <w:szCs w:val="20"/>
    </w:rPr>
  </w:style>
  <w:style w:type="character" w:customStyle="1" w:styleId="CommentTextChar">
    <w:name w:val="Comment Text Char"/>
    <w:basedOn w:val="DefaultParagraphFont"/>
    <w:link w:val="CommentText"/>
    <w:uiPriority w:val="99"/>
    <w:semiHidden/>
    <w:rsid w:val="00C07BEF"/>
    <w:rPr>
      <w:sz w:val="20"/>
      <w:szCs w:val="20"/>
    </w:rPr>
  </w:style>
  <w:style w:type="paragraph" w:styleId="CommentSubject">
    <w:name w:val="annotation subject"/>
    <w:basedOn w:val="CommentText"/>
    <w:next w:val="CommentText"/>
    <w:link w:val="CommentSubjectChar"/>
    <w:uiPriority w:val="99"/>
    <w:semiHidden/>
    <w:unhideWhenUsed/>
    <w:rsid w:val="00C07BEF"/>
    <w:rPr>
      <w:b/>
      <w:bCs/>
    </w:rPr>
  </w:style>
  <w:style w:type="character" w:customStyle="1" w:styleId="CommentSubjectChar">
    <w:name w:val="Comment Subject Char"/>
    <w:basedOn w:val="CommentTextChar"/>
    <w:link w:val="CommentSubject"/>
    <w:uiPriority w:val="99"/>
    <w:semiHidden/>
    <w:rsid w:val="00C07BEF"/>
    <w:rPr>
      <w:b/>
      <w:bCs/>
      <w:sz w:val="20"/>
      <w:szCs w:val="20"/>
    </w:rPr>
  </w:style>
  <w:style w:type="paragraph" w:styleId="BalloonText">
    <w:name w:val="Balloon Text"/>
    <w:basedOn w:val="Normal"/>
    <w:link w:val="BalloonTextChar"/>
    <w:uiPriority w:val="99"/>
    <w:semiHidden/>
    <w:unhideWhenUsed/>
    <w:rsid w:val="00C0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Nergjivane Syla</DisplayName>
        <AccountId>88</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f73828cac62b3f02ef431734ecae50c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53fece5afca3502e0578e31158eaee1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2948-71DF-4756-A553-0C8B4FDBBD13}">
  <ds:schemaRefs>
    <ds:schemaRef ds:uri="http://schemas.microsoft.com/sharepoint/v3/contenttype/forms"/>
  </ds:schemaRefs>
</ds:datastoreItem>
</file>

<file path=customXml/itemProps2.xml><?xml version="1.0" encoding="utf-8"?>
<ds:datastoreItem xmlns:ds="http://schemas.openxmlformats.org/officeDocument/2006/customXml" ds:itemID="{1A0C768C-7C75-46FF-B396-27B938992014}">
  <ds:schemaRefs>
    <ds:schemaRef ds:uri="http://purl.org/dc/elements/1.1/"/>
    <ds:schemaRef ds:uri="http://schemas.microsoft.com/office/2006/metadata/properties"/>
    <ds:schemaRef ds:uri="http://purl.org/dc/dcmitype/"/>
    <ds:schemaRef ds:uri="9489cefe-e371-406d-b9fc-91eb58062d4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ce73558-2673-4ee7-ae58-05c28e37d3a0"/>
    <ds:schemaRef ds:uri="http://purl.org/dc/terms/"/>
  </ds:schemaRefs>
</ds:datastoreItem>
</file>

<file path=customXml/itemProps3.xml><?xml version="1.0" encoding="utf-8"?>
<ds:datastoreItem xmlns:ds="http://schemas.openxmlformats.org/officeDocument/2006/customXml" ds:itemID="{8E2522F1-F62F-4FB0-9353-AB9A3181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cp:lastPrinted>2024-07-05T15:03:00Z</cp:lastPrinted>
  <dcterms:created xsi:type="dcterms:W3CDTF">2024-07-05T15:03:00Z</dcterms:created>
  <dcterms:modified xsi:type="dcterms:W3CDTF">2024-07-05T15:03:00Z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33800</vt:r8>
  </property>
  <property fmtid="{D5CDD505-2E9C-101B-9397-08002B2CF9AE}" pid="4" name="MediaServiceImageTags">
    <vt:lpwstr/>
  </property>
</Properties>
</file>