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B5B3A" w:rsidRPr="00411412" w:rsidRDefault="00DB5B3A" w:rsidP="00E13A55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C03DCEF" w14:textId="75F884EE" w:rsidR="002573BF" w:rsidRPr="00E13A55" w:rsidRDefault="002573BF" w:rsidP="00E13A55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411412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Community </w:t>
      </w:r>
      <w:r w:rsidR="00AA6D32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Focus &amp; </w:t>
      </w:r>
      <w:r w:rsidRPr="00411412">
        <w:rPr>
          <w:rFonts w:ascii="Arial" w:hAnsi="Arial" w:cs="Arial"/>
          <w:b/>
          <w:color w:val="1F4E79" w:themeColor="accent1" w:themeShade="80"/>
          <w:sz w:val="24"/>
          <w:szCs w:val="24"/>
        </w:rPr>
        <w:t>Engagement</w:t>
      </w:r>
      <w:r w:rsidR="004029A9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Advocate</w:t>
      </w:r>
    </w:p>
    <w:p w14:paraId="0A37501D" w14:textId="77777777" w:rsidR="002573BF" w:rsidRDefault="002573BF" w:rsidP="00E13A55">
      <w:pPr>
        <w:pStyle w:val="Subtitle"/>
        <w:ind w:left="2880" w:hanging="2880"/>
        <w:outlineLvl w:val="0"/>
        <w:rPr>
          <w:rFonts w:ascii="Arial" w:hAnsi="Arial" w:cs="Arial"/>
          <w:sz w:val="22"/>
          <w:szCs w:val="22"/>
        </w:rPr>
      </w:pPr>
    </w:p>
    <w:p w14:paraId="46B0D7B4" w14:textId="442C54CB" w:rsidR="004029A9" w:rsidRDefault="004029A9" w:rsidP="004029A9">
      <w:pPr>
        <w:pStyle w:val="Subtitle"/>
        <w:ind w:left="2880" w:hanging="2880"/>
        <w:outlineLvl w:val="0"/>
        <w:rPr>
          <w:rFonts w:ascii="Arial" w:hAnsi="Arial" w:cs="Arial"/>
          <w:b w:val="0"/>
          <w:sz w:val="22"/>
          <w:szCs w:val="22"/>
        </w:rPr>
      </w:pPr>
      <w:r w:rsidRPr="00411412">
        <w:rPr>
          <w:rFonts w:ascii="Arial" w:hAnsi="Arial" w:cs="Arial"/>
          <w:color w:val="1F4E79" w:themeColor="accent1" w:themeShade="80"/>
          <w:sz w:val="22"/>
          <w:szCs w:val="22"/>
        </w:rPr>
        <w:t>Length of contract:</w:t>
      </w:r>
      <w:r w:rsidRPr="00411412">
        <w:rPr>
          <w:rFonts w:ascii="Arial" w:hAnsi="Arial" w:cs="Arial"/>
          <w:sz w:val="22"/>
          <w:szCs w:val="22"/>
        </w:rPr>
        <w:tab/>
      </w:r>
      <w:r w:rsidR="00AA6D32">
        <w:rPr>
          <w:rFonts w:ascii="Arial" w:hAnsi="Arial" w:cs="Arial"/>
          <w:sz w:val="22"/>
          <w:szCs w:val="22"/>
        </w:rPr>
        <w:t xml:space="preserve"> </w:t>
      </w:r>
      <w:r w:rsidR="00AA6D32" w:rsidRPr="00AA6D32">
        <w:rPr>
          <w:rFonts w:ascii="Arial" w:hAnsi="Arial" w:cs="Arial"/>
          <w:b w:val="0"/>
          <w:bCs/>
          <w:sz w:val="22"/>
          <w:szCs w:val="22"/>
        </w:rPr>
        <w:t>Permanent Subject to Funding</w:t>
      </w:r>
    </w:p>
    <w:p w14:paraId="094FE551" w14:textId="77777777" w:rsidR="004029A9" w:rsidRPr="00F300AD" w:rsidRDefault="004029A9" w:rsidP="004029A9">
      <w:pPr>
        <w:pStyle w:val="Subtitle"/>
        <w:ind w:left="2880" w:hanging="2880"/>
        <w:outlineLvl w:val="0"/>
        <w:rPr>
          <w:rFonts w:ascii="Arial" w:hAnsi="Arial" w:cs="Arial"/>
          <w:b w:val="0"/>
          <w:sz w:val="22"/>
          <w:szCs w:val="22"/>
        </w:rPr>
      </w:pPr>
    </w:p>
    <w:p w14:paraId="591D0E7E" w14:textId="2C02B5E9" w:rsidR="004029A9" w:rsidRPr="00411412" w:rsidRDefault="004029A9" w:rsidP="004029A9">
      <w:pPr>
        <w:spacing w:after="0" w:line="240" w:lineRule="auto"/>
        <w:ind w:left="2880" w:hanging="2880"/>
        <w:rPr>
          <w:rFonts w:ascii="Arial" w:hAnsi="Arial" w:cs="Arial"/>
        </w:rPr>
      </w:pPr>
      <w:r w:rsidRPr="78728726">
        <w:rPr>
          <w:rFonts w:ascii="Arial" w:hAnsi="Arial" w:cs="Arial"/>
          <w:b/>
          <w:bCs/>
          <w:color w:val="1F4E79" w:themeColor="accent1" w:themeShade="80"/>
        </w:rPr>
        <w:t xml:space="preserve">Salary: </w:t>
      </w:r>
      <w:r>
        <w:tab/>
      </w:r>
      <w:r w:rsidRPr="00F82566">
        <w:rPr>
          <w:rFonts w:ascii="Arial" w:hAnsi="Arial" w:cs="Arial"/>
        </w:rPr>
        <w:t xml:space="preserve"> </w:t>
      </w:r>
      <w:r w:rsidRPr="005035ED">
        <w:rPr>
          <w:rFonts w:ascii="Arial" w:hAnsi="Arial" w:cs="Arial"/>
          <w:bCs/>
        </w:rPr>
        <w:t>£</w:t>
      </w:r>
      <w:r w:rsidR="00AA6D32">
        <w:rPr>
          <w:rFonts w:ascii="Arial" w:hAnsi="Arial" w:cs="Arial"/>
          <w:bCs/>
        </w:rPr>
        <w:t>24,722 – £28,397 per annum</w:t>
      </w:r>
    </w:p>
    <w:p w14:paraId="4AC1EF35" w14:textId="77777777" w:rsidR="004029A9" w:rsidRPr="00411412" w:rsidRDefault="004029A9" w:rsidP="004029A9">
      <w:pPr>
        <w:spacing w:after="0" w:line="240" w:lineRule="auto"/>
        <w:rPr>
          <w:rFonts w:ascii="Arial" w:hAnsi="Arial" w:cs="Arial"/>
          <w:b/>
        </w:rPr>
      </w:pPr>
    </w:p>
    <w:p w14:paraId="0D02B2A0" w14:textId="58F82EE8" w:rsidR="004029A9" w:rsidRPr="00411412" w:rsidRDefault="004029A9" w:rsidP="004029A9">
      <w:pPr>
        <w:spacing w:after="0" w:line="240" w:lineRule="auto"/>
        <w:rPr>
          <w:rFonts w:ascii="Arial" w:hAnsi="Arial" w:cs="Arial"/>
          <w:b/>
        </w:rPr>
      </w:pPr>
      <w:r w:rsidRPr="00411412">
        <w:rPr>
          <w:rFonts w:ascii="Arial" w:hAnsi="Arial" w:cs="Arial"/>
          <w:b/>
          <w:color w:val="1F4E79" w:themeColor="accent1" w:themeShade="80"/>
        </w:rPr>
        <w:t>Based at:</w:t>
      </w:r>
      <w:r w:rsidRPr="00411412">
        <w:rPr>
          <w:rFonts w:ascii="Arial" w:hAnsi="Arial" w:cs="Arial"/>
          <w:b/>
        </w:rPr>
        <w:tab/>
      </w:r>
      <w:r w:rsidRPr="00411412">
        <w:rPr>
          <w:rFonts w:ascii="Arial" w:hAnsi="Arial" w:cs="Arial"/>
          <w:b/>
        </w:rPr>
        <w:tab/>
      </w:r>
      <w:r w:rsidRPr="004114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AA6D32">
        <w:rPr>
          <w:rFonts w:ascii="Arial" w:hAnsi="Arial" w:cs="Arial"/>
          <w:bCs/>
        </w:rPr>
        <w:t>Hybrid/</w:t>
      </w:r>
      <w:r w:rsidR="00AA6D32">
        <w:rPr>
          <w:rFonts w:ascii="Arial" w:hAnsi="Arial" w:cs="Arial"/>
          <w:b/>
        </w:rPr>
        <w:t xml:space="preserve"> </w:t>
      </w:r>
      <w:r w:rsidR="00AA6D32">
        <w:rPr>
          <w:rFonts w:ascii="Arial" w:hAnsi="Arial" w:cs="Arial"/>
        </w:rPr>
        <w:t xml:space="preserve">Community Hub – Burnley </w:t>
      </w:r>
    </w:p>
    <w:p w14:paraId="3B8B6CF5" w14:textId="77777777" w:rsidR="004029A9" w:rsidRPr="00411412" w:rsidRDefault="004029A9" w:rsidP="004029A9">
      <w:pPr>
        <w:spacing w:after="0" w:line="240" w:lineRule="auto"/>
        <w:rPr>
          <w:rFonts w:ascii="Arial" w:hAnsi="Arial" w:cs="Arial"/>
          <w:b/>
        </w:rPr>
      </w:pPr>
    </w:p>
    <w:p w14:paraId="6EDFBBC2" w14:textId="2895FC10" w:rsidR="004029A9" w:rsidRDefault="004029A9" w:rsidP="004029A9">
      <w:pPr>
        <w:spacing w:after="0" w:line="240" w:lineRule="auto"/>
        <w:rPr>
          <w:rFonts w:ascii="Arial" w:hAnsi="Arial" w:cs="Arial"/>
        </w:rPr>
      </w:pPr>
      <w:r w:rsidRPr="00411412">
        <w:rPr>
          <w:rFonts w:ascii="Arial" w:hAnsi="Arial" w:cs="Arial"/>
          <w:b/>
          <w:color w:val="1F4E79" w:themeColor="accent1" w:themeShade="80"/>
        </w:rPr>
        <w:t>Hours:</w:t>
      </w:r>
      <w:r w:rsidRPr="00411412">
        <w:rPr>
          <w:rFonts w:ascii="Arial" w:hAnsi="Arial" w:cs="Arial"/>
          <w:b/>
          <w:color w:val="1F4E79" w:themeColor="accent1" w:themeShade="80"/>
        </w:rPr>
        <w:tab/>
      </w:r>
      <w:r w:rsidRPr="00411412">
        <w:rPr>
          <w:rFonts w:ascii="Arial" w:hAnsi="Arial" w:cs="Arial"/>
          <w:b/>
        </w:rPr>
        <w:tab/>
      </w:r>
      <w:r w:rsidRPr="00411412">
        <w:rPr>
          <w:rFonts w:ascii="Arial" w:hAnsi="Arial" w:cs="Arial"/>
          <w:b/>
        </w:rPr>
        <w:tab/>
      </w:r>
      <w:r w:rsidRPr="00411412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 w:rsidR="00AA6D32">
        <w:rPr>
          <w:rFonts w:ascii="Arial" w:hAnsi="Arial" w:cs="Arial"/>
        </w:rPr>
        <w:t>37</w:t>
      </w:r>
      <w:r w:rsidRPr="00411412">
        <w:rPr>
          <w:rFonts w:ascii="Arial" w:hAnsi="Arial" w:cs="Arial"/>
        </w:rPr>
        <w:t xml:space="preserve"> hours</w:t>
      </w:r>
    </w:p>
    <w:p w14:paraId="41C8F396" w14:textId="77777777" w:rsidR="00B940EC" w:rsidRDefault="00B940EC" w:rsidP="00E13A55">
      <w:pPr>
        <w:spacing w:after="0" w:line="240" w:lineRule="auto"/>
        <w:rPr>
          <w:rFonts w:ascii="Arial" w:hAnsi="Arial" w:cs="Arial"/>
        </w:rPr>
      </w:pPr>
    </w:p>
    <w:p w14:paraId="616899F5" w14:textId="31432997" w:rsidR="00413CBD" w:rsidRPr="008B1EE5" w:rsidRDefault="00413CBD" w:rsidP="282DEB74">
      <w:pPr>
        <w:spacing w:after="0" w:line="240" w:lineRule="auto"/>
        <w:rPr>
          <w:rFonts w:ascii="Arial" w:hAnsi="Arial" w:cs="Arial"/>
          <w:b/>
          <w:bCs/>
          <w:color w:val="1F3864" w:themeColor="accent5" w:themeShade="80"/>
        </w:rPr>
      </w:pPr>
      <w:r w:rsidRPr="282DEB74">
        <w:rPr>
          <w:rFonts w:ascii="Arial" w:hAnsi="Arial" w:cs="Arial"/>
          <w:b/>
          <w:bCs/>
          <w:color w:val="1F3864" w:themeColor="accent5" w:themeShade="80"/>
        </w:rPr>
        <w:t>Our Mission</w:t>
      </w:r>
    </w:p>
    <w:p w14:paraId="4371A894" w14:textId="77777777" w:rsidR="00E13A55" w:rsidRDefault="00413CBD" w:rsidP="00413CBD">
      <w:pPr>
        <w:spacing w:after="0" w:line="240" w:lineRule="auto"/>
        <w:rPr>
          <w:rFonts w:ascii="Arial" w:hAnsi="Arial" w:cs="Arial"/>
        </w:rPr>
      </w:pPr>
      <w:r w:rsidRPr="008B1EE5">
        <w:rPr>
          <w:rFonts w:ascii="Arial" w:hAnsi="Arial" w:cs="Arial"/>
        </w:rPr>
        <w:t>We help people to achieve the outcomes that matter to them in their lives, by providing high quality advocacy.</w:t>
      </w:r>
    </w:p>
    <w:p w14:paraId="0E27B00A" w14:textId="77777777" w:rsidR="00413CBD" w:rsidRDefault="00413CBD" w:rsidP="00413CBD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p w14:paraId="282AEB34" w14:textId="77777777" w:rsidR="00E13A55" w:rsidRPr="00411412" w:rsidRDefault="00E569DB" w:rsidP="00E13A55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</w:rPr>
      </w:pPr>
      <w:r w:rsidRPr="00411412">
        <w:rPr>
          <w:rFonts w:ascii="Arial" w:hAnsi="Arial" w:cs="Arial"/>
          <w:b/>
          <w:color w:val="1F4E79" w:themeColor="accent1" w:themeShade="80"/>
        </w:rPr>
        <w:t>Purpose of role</w:t>
      </w:r>
    </w:p>
    <w:p w14:paraId="5ED31258" w14:textId="4297EC01" w:rsidR="00AA6D32" w:rsidRPr="00656F5A" w:rsidRDefault="00AA6D32" w:rsidP="00AA6D32">
      <w:pPr>
        <w:spacing w:after="0" w:line="240" w:lineRule="auto"/>
        <w:jc w:val="both"/>
        <w:rPr>
          <w:rFonts w:ascii="Arial" w:hAnsi="Arial" w:cs="Arial"/>
        </w:rPr>
      </w:pPr>
      <w:r w:rsidRPr="00656F5A">
        <w:rPr>
          <w:rFonts w:ascii="Arial" w:hAnsi="Arial" w:cs="Arial"/>
        </w:rPr>
        <w:t xml:space="preserve">The role will be to provide support </w:t>
      </w:r>
      <w:r w:rsidR="00240DE3" w:rsidRPr="00656F5A">
        <w:rPr>
          <w:rFonts w:ascii="Arial" w:hAnsi="Arial" w:cs="Arial"/>
        </w:rPr>
        <w:t>people over the age of 18 within</w:t>
      </w:r>
      <w:r w:rsidRPr="00656F5A">
        <w:rPr>
          <w:rFonts w:ascii="Arial" w:hAnsi="Arial" w:cs="Arial"/>
        </w:rPr>
        <w:t xml:space="preserve"> the community to have a voice in decisions that affect their lives, whilst helping them to understand their rights around matters of health and social care, housing, benefits, </w:t>
      </w:r>
      <w:r w:rsidR="00703A21" w:rsidRPr="00656F5A">
        <w:rPr>
          <w:rFonts w:ascii="Arial" w:hAnsi="Arial" w:cs="Arial"/>
        </w:rPr>
        <w:t xml:space="preserve">accessing </w:t>
      </w:r>
      <w:r w:rsidRPr="00656F5A">
        <w:rPr>
          <w:rFonts w:ascii="Arial" w:hAnsi="Arial" w:cs="Arial"/>
        </w:rPr>
        <w:t>work, education, and training. The role will provide specialist community advocacy, face to face in community settings</w:t>
      </w:r>
      <w:r w:rsidR="00703A21" w:rsidRPr="00656F5A">
        <w:rPr>
          <w:rFonts w:ascii="Arial" w:hAnsi="Arial" w:cs="Arial"/>
        </w:rPr>
        <w:t>, and in the Community Focus hub,</w:t>
      </w:r>
      <w:r w:rsidRPr="00656F5A">
        <w:rPr>
          <w:rFonts w:ascii="Arial" w:hAnsi="Arial" w:cs="Arial"/>
        </w:rPr>
        <w:t xml:space="preserve"> </w:t>
      </w:r>
      <w:r w:rsidR="00703A21" w:rsidRPr="00656F5A">
        <w:rPr>
          <w:rFonts w:ascii="Arial" w:hAnsi="Arial" w:cs="Arial"/>
        </w:rPr>
        <w:t xml:space="preserve">supporting </w:t>
      </w:r>
      <w:r w:rsidRPr="00656F5A">
        <w:rPr>
          <w:rFonts w:ascii="Arial" w:hAnsi="Arial" w:cs="Arial"/>
        </w:rPr>
        <w:t>Lancashire</w:t>
      </w:r>
      <w:r w:rsidR="00703A21" w:rsidRPr="00656F5A">
        <w:rPr>
          <w:rFonts w:ascii="Arial" w:hAnsi="Arial" w:cs="Arial"/>
        </w:rPr>
        <w:t xml:space="preserve"> residents</w:t>
      </w:r>
      <w:r w:rsidRPr="00656F5A">
        <w:rPr>
          <w:rFonts w:ascii="Arial" w:hAnsi="Arial" w:cs="Arial"/>
        </w:rPr>
        <w:t>. You will also hold responsibility for establishing, developing, and delivering targeted community engagement initiatives and advocacy awareness interventions across</w:t>
      </w:r>
      <w:r w:rsidR="00703A21" w:rsidRPr="00656F5A">
        <w:rPr>
          <w:rFonts w:ascii="Arial" w:hAnsi="Arial" w:cs="Arial"/>
        </w:rPr>
        <w:t xml:space="preserve"> Lancashire</w:t>
      </w:r>
      <w:r w:rsidRPr="00656F5A">
        <w:rPr>
          <w:rFonts w:ascii="Arial" w:hAnsi="Arial" w:cs="Arial"/>
        </w:rPr>
        <w:t>, working closely with the advocacy team and volunteers.</w:t>
      </w:r>
    </w:p>
    <w:p w14:paraId="4F7297BA" w14:textId="627399F3" w:rsidR="00AA6D32" w:rsidRPr="00656F5A" w:rsidRDefault="00AA6D32" w:rsidP="00AA6D32">
      <w:pPr>
        <w:spacing w:after="0" w:line="240" w:lineRule="auto"/>
        <w:jc w:val="both"/>
        <w:rPr>
          <w:rFonts w:ascii="Arial" w:hAnsi="Arial" w:cs="Arial"/>
        </w:rPr>
      </w:pPr>
    </w:p>
    <w:p w14:paraId="7A33966E" w14:textId="4AFA769A" w:rsidR="00AA6D32" w:rsidRPr="00656F5A" w:rsidRDefault="00AA6D32" w:rsidP="00AA6D32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</w:rPr>
      </w:pPr>
      <w:r w:rsidRPr="00656F5A">
        <w:rPr>
          <w:rFonts w:ascii="Arial" w:hAnsi="Arial" w:cs="Arial"/>
          <w:b/>
          <w:color w:val="1F4E79" w:themeColor="accent1" w:themeShade="80"/>
        </w:rPr>
        <w:t>Key tasks</w:t>
      </w:r>
    </w:p>
    <w:p w14:paraId="41A8E113" w14:textId="220D580D" w:rsidR="003958AD" w:rsidRPr="00656F5A" w:rsidRDefault="003958AD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656F5A">
        <w:rPr>
          <w:rFonts w:ascii="Arial" w:hAnsi="Arial" w:cs="Arial"/>
        </w:rPr>
        <w:t xml:space="preserve">Triage eligible and non-eligible </w:t>
      </w:r>
      <w:proofErr w:type="gramStart"/>
      <w:r w:rsidRPr="00656F5A">
        <w:rPr>
          <w:rFonts w:ascii="Arial" w:hAnsi="Arial" w:cs="Arial"/>
        </w:rPr>
        <w:t>referrals</w:t>
      </w:r>
      <w:r w:rsidR="00240DE3" w:rsidRPr="00656F5A">
        <w:rPr>
          <w:rFonts w:ascii="Arial" w:hAnsi="Arial" w:cs="Arial"/>
        </w:rPr>
        <w:t>,</w:t>
      </w:r>
      <w:r w:rsidRPr="00656F5A">
        <w:rPr>
          <w:rFonts w:ascii="Arial" w:hAnsi="Arial" w:cs="Arial"/>
        </w:rPr>
        <w:t xml:space="preserve"> and</w:t>
      </w:r>
      <w:proofErr w:type="gramEnd"/>
      <w:r w:rsidRPr="00656F5A">
        <w:rPr>
          <w:rFonts w:ascii="Arial" w:hAnsi="Arial" w:cs="Arial"/>
        </w:rPr>
        <w:t xml:space="preserve"> making necessary contact </w:t>
      </w:r>
      <w:r w:rsidR="00240DE3" w:rsidRPr="00656F5A">
        <w:rPr>
          <w:rFonts w:ascii="Arial" w:hAnsi="Arial" w:cs="Arial"/>
        </w:rPr>
        <w:t xml:space="preserve">with the referrer or person in need of support. </w:t>
      </w:r>
    </w:p>
    <w:p w14:paraId="06CF7CEF" w14:textId="77777777" w:rsidR="003958AD" w:rsidRPr="00656F5A" w:rsidRDefault="003958AD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656F5A">
        <w:rPr>
          <w:rFonts w:ascii="Arial" w:hAnsi="Arial" w:cs="Arial"/>
        </w:rPr>
        <w:t xml:space="preserve">Manage a client caseload and ensure accurate case management and record </w:t>
      </w:r>
      <w:proofErr w:type="gramStart"/>
      <w:r w:rsidRPr="00656F5A">
        <w:rPr>
          <w:rFonts w:ascii="Arial" w:hAnsi="Arial" w:cs="Arial"/>
        </w:rPr>
        <w:t>keeping</w:t>
      </w:r>
      <w:proofErr w:type="gramEnd"/>
    </w:p>
    <w:p w14:paraId="5E9BCCBC" w14:textId="58504C59" w:rsidR="00240DE3" w:rsidRPr="00656F5A" w:rsidRDefault="00240DE3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656F5A">
        <w:rPr>
          <w:rFonts w:ascii="Arial" w:hAnsi="Arial" w:cs="Arial"/>
        </w:rPr>
        <w:t>Supporting the Community Focus Hub during operational hours and dealing with members of the public and other agencies</w:t>
      </w:r>
    </w:p>
    <w:p w14:paraId="2965CB17" w14:textId="31412AAB" w:rsidR="00240DE3" w:rsidRPr="00656F5A" w:rsidRDefault="00240DE3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656F5A">
        <w:rPr>
          <w:rFonts w:ascii="Arial" w:hAnsi="Arial" w:cs="Arial"/>
        </w:rPr>
        <w:t xml:space="preserve">Supporting with the duty system for urgent cases, providing on the phone support, and </w:t>
      </w:r>
      <w:proofErr w:type="gramStart"/>
      <w:r w:rsidRPr="00656F5A">
        <w:rPr>
          <w:rFonts w:ascii="Arial" w:hAnsi="Arial" w:cs="Arial"/>
        </w:rPr>
        <w:t>one off</w:t>
      </w:r>
      <w:proofErr w:type="gramEnd"/>
      <w:r w:rsidRPr="00656F5A">
        <w:rPr>
          <w:rFonts w:ascii="Arial" w:hAnsi="Arial" w:cs="Arial"/>
        </w:rPr>
        <w:t xml:space="preserve"> appointment down at the Hub. </w:t>
      </w:r>
    </w:p>
    <w:p w14:paraId="60F886EF" w14:textId="77777777" w:rsidR="003958AD" w:rsidRDefault="003958AD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Remain independent from all other services, ensuring you are representing the person using the service </w:t>
      </w:r>
      <w:proofErr w:type="gramStart"/>
      <w:r w:rsidRPr="0028559D">
        <w:rPr>
          <w:rFonts w:ascii="Arial" w:hAnsi="Arial" w:cs="Arial"/>
        </w:rPr>
        <w:t>only</w:t>
      </w:r>
      <w:proofErr w:type="gramEnd"/>
    </w:p>
    <w:p w14:paraId="378FDE85" w14:textId="77777777" w:rsidR="003958AD" w:rsidRPr="00AA6D32" w:rsidRDefault="003958AD" w:rsidP="003958A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A6D32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>people</w:t>
      </w:r>
      <w:r w:rsidRPr="00AA6D32">
        <w:rPr>
          <w:rFonts w:ascii="Arial" w:hAnsi="Arial" w:cs="Arial"/>
        </w:rPr>
        <w:t xml:space="preserve"> to attend meetings/</w:t>
      </w:r>
      <w:r>
        <w:rPr>
          <w:rFonts w:ascii="Arial" w:hAnsi="Arial" w:cs="Arial"/>
        </w:rPr>
        <w:t xml:space="preserve"> </w:t>
      </w:r>
      <w:r w:rsidRPr="00AA6D32">
        <w:rPr>
          <w:rFonts w:ascii="Arial" w:hAnsi="Arial" w:cs="Arial"/>
        </w:rPr>
        <w:t>appointments with GPs, the jobcentre</w:t>
      </w:r>
      <w:r>
        <w:rPr>
          <w:rFonts w:ascii="Arial" w:hAnsi="Arial" w:cs="Arial"/>
        </w:rPr>
        <w:t xml:space="preserve">, </w:t>
      </w:r>
      <w:r w:rsidRPr="00AA6D32">
        <w:rPr>
          <w:rFonts w:ascii="Arial" w:hAnsi="Arial" w:cs="Arial"/>
        </w:rPr>
        <w:t>benefit office, colleges and/</w:t>
      </w:r>
      <w:r>
        <w:rPr>
          <w:rFonts w:ascii="Arial" w:hAnsi="Arial" w:cs="Arial"/>
        </w:rPr>
        <w:t xml:space="preserve"> </w:t>
      </w:r>
      <w:r w:rsidRPr="00AA6D32">
        <w:rPr>
          <w:rFonts w:ascii="Arial" w:hAnsi="Arial" w:cs="Arial"/>
        </w:rPr>
        <w:t xml:space="preserve">or housing </w:t>
      </w:r>
      <w:proofErr w:type="gramStart"/>
      <w:r w:rsidRPr="00AA6D32">
        <w:rPr>
          <w:rFonts w:ascii="Arial" w:hAnsi="Arial" w:cs="Arial"/>
        </w:rPr>
        <w:t>organisations</w:t>
      </w:r>
      <w:proofErr w:type="gramEnd"/>
    </w:p>
    <w:p w14:paraId="22231957" w14:textId="2F8F55FA" w:rsidR="003958AD" w:rsidRPr="003958AD" w:rsidRDefault="003958AD" w:rsidP="003958A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Work to enable people</w:t>
      </w:r>
      <w:r w:rsidRPr="00AA6D32">
        <w:rPr>
          <w:rFonts w:ascii="Arial" w:hAnsi="Arial" w:cs="Arial"/>
        </w:rPr>
        <w:t xml:space="preserve"> to express their dissatisfaction with services; supporting the person to make a </w:t>
      </w:r>
      <w:proofErr w:type="gramStart"/>
      <w:r w:rsidRPr="00AA6D32">
        <w:rPr>
          <w:rFonts w:ascii="Arial" w:hAnsi="Arial" w:cs="Arial"/>
        </w:rPr>
        <w:t>complaint</w:t>
      </w:r>
      <w:proofErr w:type="gramEnd"/>
    </w:p>
    <w:p w14:paraId="395D5BD0" w14:textId="77777777" w:rsidR="003958AD" w:rsidRPr="0028559D" w:rsidRDefault="003958AD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Carry out advocacy duties in line with the QPM (Quality Performance Mark)</w:t>
      </w:r>
    </w:p>
    <w:p w14:paraId="4D97FDFF" w14:textId="77777777" w:rsidR="003958AD" w:rsidRPr="0028559D" w:rsidRDefault="003958AD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Provide a person led and outcome focused advocacy service for the people we </w:t>
      </w:r>
      <w:proofErr w:type="gramStart"/>
      <w:r w:rsidRPr="0028559D">
        <w:rPr>
          <w:rFonts w:ascii="Arial" w:hAnsi="Arial" w:cs="Arial"/>
        </w:rPr>
        <w:t>support</w:t>
      </w:r>
      <w:proofErr w:type="gramEnd"/>
    </w:p>
    <w:p w14:paraId="78E7EF6F" w14:textId="2731971C" w:rsidR="003958AD" w:rsidRPr="0028559D" w:rsidRDefault="003958AD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Research and find out information for </w:t>
      </w:r>
      <w:r>
        <w:rPr>
          <w:rFonts w:ascii="Arial" w:hAnsi="Arial" w:cs="Arial"/>
        </w:rPr>
        <w:t>people</w:t>
      </w:r>
      <w:r w:rsidRPr="0028559D">
        <w:rPr>
          <w:rFonts w:ascii="Arial" w:hAnsi="Arial" w:cs="Arial"/>
        </w:rPr>
        <w:t xml:space="preserve"> and help them to understand any </w:t>
      </w:r>
      <w:proofErr w:type="gramStart"/>
      <w:r w:rsidRPr="0028559D">
        <w:rPr>
          <w:rFonts w:ascii="Arial" w:hAnsi="Arial" w:cs="Arial"/>
        </w:rPr>
        <w:t>information</w:t>
      </w:r>
      <w:proofErr w:type="gramEnd"/>
    </w:p>
    <w:p w14:paraId="74D96CFB" w14:textId="77777777" w:rsidR="003958AD" w:rsidRPr="0028559D" w:rsidRDefault="003958AD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>Support people to self-advocate (to articulate their own views wherever possible) or to speak on behalf of the person when requested to</w:t>
      </w:r>
    </w:p>
    <w:p w14:paraId="5436DC88" w14:textId="77777777" w:rsidR="003958AD" w:rsidRDefault="003958AD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Promote the rights, equality, diversity and needs of the person by ensuring they are respected and valued as </w:t>
      </w:r>
      <w:proofErr w:type="gramStart"/>
      <w:r w:rsidRPr="0028559D">
        <w:rPr>
          <w:rFonts w:ascii="Arial" w:hAnsi="Arial" w:cs="Arial"/>
        </w:rPr>
        <w:t>individuals</w:t>
      </w:r>
      <w:proofErr w:type="gramEnd"/>
    </w:p>
    <w:p w14:paraId="57B73747" w14:textId="77777777" w:rsidR="003958AD" w:rsidRPr="0028559D" w:rsidRDefault="003958AD" w:rsidP="003958AD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jc w:val="both"/>
        <w:rPr>
          <w:rFonts w:ascii="Arial" w:hAnsi="Arial" w:cs="Arial"/>
        </w:rPr>
      </w:pPr>
      <w:r w:rsidRPr="0028559D">
        <w:rPr>
          <w:rFonts w:ascii="Arial" w:hAnsi="Arial" w:cs="Arial"/>
        </w:rPr>
        <w:t xml:space="preserve">Ensure that people have access to information that is presented in an appropriate manner for their individual needs, e.g. Easy Read </w:t>
      </w:r>
      <w:proofErr w:type="gramStart"/>
      <w:r w:rsidRPr="0028559D">
        <w:rPr>
          <w:rFonts w:ascii="Arial" w:hAnsi="Arial" w:cs="Arial"/>
        </w:rPr>
        <w:t>documents</w:t>
      </w:r>
      <w:proofErr w:type="gramEnd"/>
    </w:p>
    <w:p w14:paraId="379A0F97" w14:textId="737FF4F1" w:rsidR="00AA6D32" w:rsidRPr="00AA6D32" w:rsidRDefault="00AA6D32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A6D32">
        <w:rPr>
          <w:rFonts w:ascii="Arial" w:hAnsi="Arial" w:cs="Arial"/>
        </w:rPr>
        <w:t>rovide training and awareness raising sessions to frontline services and be able to highlight good practice, identify gaps, and challenge poor practice i.e. low referrals.</w:t>
      </w:r>
    </w:p>
    <w:p w14:paraId="3EE9D564" w14:textId="62A948AD" w:rsidR="00AA6D32" w:rsidRPr="00AA6D32" w:rsidRDefault="003958AD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Assist in i</w:t>
      </w:r>
      <w:r w:rsidR="00AA6D32" w:rsidRPr="00AA6D32">
        <w:rPr>
          <w:rFonts w:ascii="Arial" w:hAnsi="Arial" w:cs="Arial"/>
        </w:rPr>
        <w:t>mprov</w:t>
      </w:r>
      <w:r>
        <w:rPr>
          <w:rFonts w:ascii="Arial" w:hAnsi="Arial" w:cs="Arial"/>
        </w:rPr>
        <w:t>ing</w:t>
      </w:r>
      <w:r w:rsidR="00AA6D32" w:rsidRPr="00AA6D32">
        <w:rPr>
          <w:rFonts w:ascii="Arial" w:hAnsi="Arial" w:cs="Arial"/>
        </w:rPr>
        <w:t xml:space="preserve"> accessibility to our service and provide opportunities for individuals and communities to engage in awareness sessions, training, and learning sessions.</w:t>
      </w:r>
    </w:p>
    <w:p w14:paraId="54C25954" w14:textId="6F57A7D8" w:rsidR="00AA6D32" w:rsidRPr="00AA6D32" w:rsidRDefault="00AA6D32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A6D32">
        <w:rPr>
          <w:rFonts w:ascii="Arial" w:hAnsi="Arial" w:cs="Arial"/>
        </w:rPr>
        <w:t>Facilitate groups with the aim of informing and improving our service delivery and ensure a framework is in place to support people who use our service to be meaningfully engaged.</w:t>
      </w:r>
    </w:p>
    <w:p w14:paraId="45E2AD48" w14:textId="418DC903" w:rsidR="00AA6D32" w:rsidRPr="00AA6D32" w:rsidRDefault="00AA6D32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F656EC" w:rsidRPr="00AA6D32">
        <w:rPr>
          <w:rFonts w:ascii="Arial" w:hAnsi="Arial" w:cs="Arial"/>
        </w:rPr>
        <w:t xml:space="preserve">ork alongside communities, individuals, statutory and non-statutory organisations, community groups, religious </w:t>
      </w:r>
      <w:proofErr w:type="gramStart"/>
      <w:r w:rsidR="00F656EC" w:rsidRPr="00AA6D32">
        <w:rPr>
          <w:rFonts w:ascii="Arial" w:hAnsi="Arial" w:cs="Arial"/>
        </w:rPr>
        <w:t>leaders</w:t>
      </w:r>
      <w:proofErr w:type="gramEnd"/>
      <w:r w:rsidR="00F656EC" w:rsidRPr="00AA6D32">
        <w:rPr>
          <w:rFonts w:ascii="Arial" w:hAnsi="Arial" w:cs="Arial"/>
        </w:rPr>
        <w:t xml:space="preserve"> and the business sector to </w:t>
      </w:r>
      <w:r w:rsidR="00D368F1" w:rsidRPr="00AA6D32">
        <w:rPr>
          <w:rFonts w:ascii="Arial" w:hAnsi="Arial" w:cs="Arial"/>
        </w:rPr>
        <w:t>provide</w:t>
      </w:r>
      <w:r w:rsidR="00F656EC" w:rsidRPr="00AA6D32">
        <w:rPr>
          <w:rFonts w:ascii="Arial" w:hAnsi="Arial" w:cs="Arial"/>
        </w:rPr>
        <w:t xml:space="preserve"> access to services that are appropriate to the needs of the community. </w:t>
      </w:r>
    </w:p>
    <w:p w14:paraId="75203D04" w14:textId="225B6941" w:rsidR="00F656EC" w:rsidRPr="00AA6D32" w:rsidRDefault="003958AD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F656EC" w:rsidRPr="00AA6D32">
        <w:rPr>
          <w:rFonts w:ascii="Arial" w:hAnsi="Arial" w:cs="Arial"/>
        </w:rPr>
        <w:t xml:space="preserve"> stigma</w:t>
      </w:r>
      <w:r>
        <w:rPr>
          <w:rFonts w:ascii="Arial" w:hAnsi="Arial" w:cs="Arial"/>
        </w:rPr>
        <w:t xml:space="preserve"> and</w:t>
      </w:r>
      <w:r w:rsidR="00F656EC" w:rsidRPr="00AA6D32">
        <w:rPr>
          <w:rFonts w:ascii="Arial" w:hAnsi="Arial" w:cs="Arial"/>
        </w:rPr>
        <w:t xml:space="preserve"> barriers to </w:t>
      </w:r>
      <w:r w:rsidR="00D368F1" w:rsidRPr="00AA6D32">
        <w:rPr>
          <w:rFonts w:ascii="Arial" w:hAnsi="Arial" w:cs="Arial"/>
        </w:rPr>
        <w:t xml:space="preserve">accessing </w:t>
      </w:r>
      <w:r w:rsidR="00F656EC" w:rsidRPr="00AA6D32">
        <w:rPr>
          <w:rFonts w:ascii="Arial" w:hAnsi="Arial" w:cs="Arial"/>
        </w:rPr>
        <w:t>services and evaluation of referral pathways</w:t>
      </w:r>
      <w:r w:rsidR="00D368F1" w:rsidRPr="00AA6D32">
        <w:rPr>
          <w:rFonts w:ascii="Arial" w:hAnsi="Arial" w:cs="Arial"/>
        </w:rPr>
        <w:t>,</w:t>
      </w:r>
      <w:r w:rsidR="00F656EC" w:rsidRPr="00AA6D32">
        <w:rPr>
          <w:rFonts w:ascii="Arial" w:hAnsi="Arial" w:cs="Arial"/>
        </w:rPr>
        <w:t xml:space="preserve"> with a focus on improving the health and well-being of individuals and communities.</w:t>
      </w:r>
    </w:p>
    <w:p w14:paraId="049F31CB" w14:textId="4B8EB81E" w:rsidR="00E13A55" w:rsidRPr="00656F5A" w:rsidRDefault="00E569DB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56F5A">
        <w:rPr>
          <w:rFonts w:ascii="Arial" w:hAnsi="Arial" w:cs="Arial"/>
        </w:rPr>
        <w:t xml:space="preserve">Coordinate and facilitate </w:t>
      </w:r>
      <w:r w:rsidR="00240DE3" w:rsidRPr="00656F5A">
        <w:rPr>
          <w:rFonts w:ascii="Arial" w:hAnsi="Arial" w:cs="Arial"/>
        </w:rPr>
        <w:t xml:space="preserve">engagement sessions with </w:t>
      </w:r>
      <w:r w:rsidR="00126D81" w:rsidRPr="00656F5A">
        <w:rPr>
          <w:rFonts w:ascii="Arial" w:hAnsi="Arial" w:cs="Arial"/>
        </w:rPr>
        <w:t>local partners and community groups</w:t>
      </w:r>
      <w:r w:rsidR="00240DE3" w:rsidRPr="00656F5A">
        <w:rPr>
          <w:rFonts w:ascii="Arial" w:hAnsi="Arial" w:cs="Arial"/>
        </w:rPr>
        <w:t xml:space="preserve"> to raise awareness of the service and increase accessibility and engagement. </w:t>
      </w:r>
    </w:p>
    <w:p w14:paraId="62486C05" w14:textId="7089ADAD" w:rsidR="00E13A55" w:rsidRPr="00656F5A" w:rsidRDefault="003958AD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56F5A">
        <w:rPr>
          <w:rFonts w:ascii="Arial" w:hAnsi="Arial" w:cs="Arial"/>
        </w:rPr>
        <w:t>A</w:t>
      </w:r>
      <w:r w:rsidR="00E569DB" w:rsidRPr="00656F5A">
        <w:rPr>
          <w:rFonts w:ascii="Arial" w:hAnsi="Arial" w:cs="Arial"/>
        </w:rPr>
        <w:t>ttend community groups, seminars, networking and marketing</w:t>
      </w:r>
      <w:r w:rsidR="00126D81" w:rsidRPr="00656F5A">
        <w:rPr>
          <w:rFonts w:ascii="Arial" w:hAnsi="Arial" w:cs="Arial"/>
        </w:rPr>
        <w:t xml:space="preserve"> events to promote our service and network with individuals and local </w:t>
      </w:r>
      <w:proofErr w:type="gramStart"/>
      <w:r w:rsidR="00126D81" w:rsidRPr="00656F5A">
        <w:rPr>
          <w:rFonts w:ascii="Arial" w:hAnsi="Arial" w:cs="Arial"/>
        </w:rPr>
        <w:t>organisations</w:t>
      </w:r>
      <w:proofErr w:type="gramEnd"/>
    </w:p>
    <w:p w14:paraId="4101652C" w14:textId="15210CA2" w:rsidR="00E13A55" w:rsidRPr="00656F5A" w:rsidRDefault="00950FBC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56F5A">
        <w:rPr>
          <w:rFonts w:ascii="Arial" w:hAnsi="Arial" w:cs="Arial"/>
        </w:rPr>
        <w:t>Champion the use of advocacy services and the user’s voice in all activities</w:t>
      </w:r>
    </w:p>
    <w:p w14:paraId="4B99056E" w14:textId="5E6A0DC4" w:rsidR="00E13A55" w:rsidRPr="00656F5A" w:rsidRDefault="00950FBC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56F5A">
        <w:rPr>
          <w:rFonts w:ascii="Arial" w:hAnsi="Arial" w:cs="Arial"/>
        </w:rPr>
        <w:t>Ensure strong</w:t>
      </w:r>
      <w:r w:rsidRPr="00656F5A">
        <w:rPr>
          <w:rFonts w:ascii="Arial" w:hAnsi="Arial" w:cs="Arial"/>
          <w:b/>
          <w:bCs/>
        </w:rPr>
        <w:t xml:space="preserve"> </w:t>
      </w:r>
      <w:r w:rsidRPr="00656F5A">
        <w:rPr>
          <w:rFonts w:ascii="Arial" w:hAnsi="Arial" w:cs="Arial"/>
        </w:rPr>
        <w:t xml:space="preserve">Relationship Management of existing </w:t>
      </w:r>
      <w:proofErr w:type="gramStart"/>
      <w:r w:rsidRPr="00656F5A">
        <w:rPr>
          <w:rFonts w:ascii="Arial" w:hAnsi="Arial" w:cs="Arial"/>
        </w:rPr>
        <w:t>stakeholder</w:t>
      </w:r>
      <w:r w:rsidR="01E29078" w:rsidRPr="00656F5A">
        <w:rPr>
          <w:rFonts w:ascii="Arial" w:hAnsi="Arial" w:cs="Arial"/>
        </w:rPr>
        <w:t>s</w:t>
      </w:r>
      <w:proofErr w:type="gramEnd"/>
    </w:p>
    <w:p w14:paraId="1299C43A" w14:textId="7DB68539" w:rsidR="00E13A55" w:rsidRPr="00656F5A" w:rsidRDefault="00950FBC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656F5A">
        <w:rPr>
          <w:rFonts w:ascii="Arial" w:hAnsi="Arial" w:cs="Arial"/>
        </w:rPr>
        <w:t xml:space="preserve">Assist the </w:t>
      </w:r>
      <w:r w:rsidR="00240DE3" w:rsidRPr="00656F5A">
        <w:rPr>
          <w:rFonts w:ascii="Arial" w:hAnsi="Arial" w:cs="Arial"/>
        </w:rPr>
        <w:t xml:space="preserve">Community Advocacy Manager and Service Manager </w:t>
      </w:r>
      <w:r w:rsidRPr="00656F5A">
        <w:rPr>
          <w:rFonts w:ascii="Arial" w:hAnsi="Arial" w:cs="Arial"/>
        </w:rPr>
        <w:t xml:space="preserve">in developing new relationships and targeting specific areas of work in support of our </w:t>
      </w:r>
      <w:r w:rsidR="005B5517" w:rsidRPr="00656F5A">
        <w:rPr>
          <w:rFonts w:ascii="Arial" w:hAnsi="Arial" w:cs="Arial"/>
        </w:rPr>
        <w:t>5-year</w:t>
      </w:r>
      <w:r w:rsidRPr="00656F5A">
        <w:rPr>
          <w:rFonts w:ascii="Arial" w:hAnsi="Arial" w:cs="Arial"/>
        </w:rPr>
        <w:t xml:space="preserve"> strategic plan.</w:t>
      </w:r>
    </w:p>
    <w:p w14:paraId="4DDBEF00" w14:textId="50DA65BE" w:rsidR="00E13A55" w:rsidRPr="00AA6D32" w:rsidRDefault="00950FBC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A6D32">
        <w:rPr>
          <w:rFonts w:ascii="Arial" w:hAnsi="Arial" w:cs="Arial"/>
        </w:rPr>
        <w:t xml:space="preserve">Participate in various activities to support the </w:t>
      </w:r>
      <w:r w:rsidR="00240DE3">
        <w:rPr>
          <w:rFonts w:ascii="Arial" w:hAnsi="Arial" w:cs="Arial"/>
        </w:rPr>
        <w:t xml:space="preserve">procurement </w:t>
      </w:r>
      <w:r w:rsidRPr="00AA6D32">
        <w:rPr>
          <w:rFonts w:ascii="Arial" w:hAnsi="Arial" w:cs="Arial"/>
        </w:rPr>
        <w:t>of new work/mai</w:t>
      </w:r>
      <w:r w:rsidR="00E13A55" w:rsidRPr="00AA6D32">
        <w:rPr>
          <w:rFonts w:ascii="Arial" w:hAnsi="Arial" w:cs="Arial"/>
        </w:rPr>
        <w:t>ntaining current income streams.</w:t>
      </w:r>
    </w:p>
    <w:p w14:paraId="69BC3DFC" w14:textId="77777777" w:rsidR="00A53297" w:rsidRPr="00AA6D32" w:rsidRDefault="00950FBC" w:rsidP="00AA6D3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AA6D32">
        <w:rPr>
          <w:rFonts w:ascii="Arial" w:hAnsi="Arial" w:cs="Arial"/>
          <w:bCs/>
        </w:rPr>
        <w:t>Work to a set budget for the provision of the service and operate within the culture of cost awareness/savings/cost control, introducing efficiencies where possible and appropriate.</w:t>
      </w:r>
    </w:p>
    <w:p w14:paraId="3461D779" w14:textId="77777777" w:rsidR="00F300AD" w:rsidRPr="00F300AD" w:rsidRDefault="00F300AD" w:rsidP="00E13A55">
      <w:pPr>
        <w:spacing w:after="0" w:line="240" w:lineRule="auto"/>
        <w:jc w:val="both"/>
        <w:rPr>
          <w:rFonts w:ascii="Arial" w:hAnsi="Arial" w:cs="Arial"/>
          <w:bCs/>
        </w:rPr>
      </w:pPr>
    </w:p>
    <w:p w14:paraId="433FF006" w14:textId="77777777" w:rsidR="004029A9" w:rsidRDefault="004029A9" w:rsidP="00E13A55">
      <w:pPr>
        <w:spacing w:after="0" w:line="240" w:lineRule="auto"/>
        <w:jc w:val="both"/>
        <w:rPr>
          <w:rFonts w:ascii="Arial" w:hAnsi="Arial" w:cs="Arial"/>
          <w:b/>
          <w:bCs/>
          <w:color w:val="1F4E79" w:themeColor="accent1" w:themeShade="80"/>
        </w:rPr>
      </w:pPr>
    </w:p>
    <w:p w14:paraId="0B7F7B07" w14:textId="77777777" w:rsidR="004029A9" w:rsidRDefault="004029A9" w:rsidP="00E13A55">
      <w:pPr>
        <w:spacing w:after="0" w:line="240" w:lineRule="auto"/>
        <w:jc w:val="both"/>
        <w:rPr>
          <w:rFonts w:ascii="Arial" w:hAnsi="Arial" w:cs="Arial"/>
          <w:b/>
          <w:bCs/>
          <w:color w:val="1F4E79" w:themeColor="accent1" w:themeShade="80"/>
        </w:rPr>
      </w:pPr>
    </w:p>
    <w:p w14:paraId="6537F28F" w14:textId="77777777" w:rsidR="00E13A55" w:rsidRDefault="00E13A55" w:rsidP="00E13A55">
      <w:pPr>
        <w:tabs>
          <w:tab w:val="left" w:pos="77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52B19EA" w14:textId="77777777" w:rsidR="00375AC5" w:rsidRPr="00E13A55" w:rsidRDefault="00375AC5" w:rsidP="00E13A55">
      <w:pPr>
        <w:tabs>
          <w:tab w:val="left" w:pos="7740"/>
        </w:tabs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E13A55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Person Specification – What we need from </w:t>
      </w:r>
      <w:proofErr w:type="gramStart"/>
      <w:r w:rsidRPr="00E13A55">
        <w:rPr>
          <w:rFonts w:ascii="Arial" w:hAnsi="Arial" w:cs="Arial"/>
          <w:b/>
          <w:color w:val="1F4E79" w:themeColor="accent1" w:themeShade="80"/>
          <w:sz w:val="24"/>
          <w:szCs w:val="24"/>
        </w:rPr>
        <w:t>you</w:t>
      </w:r>
      <w:proofErr w:type="gramEnd"/>
    </w:p>
    <w:p w14:paraId="6DFB9E20" w14:textId="77777777" w:rsidR="00375AC5" w:rsidRPr="00D42114" w:rsidRDefault="00375AC5" w:rsidP="00E13A5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86F16E7" w14:textId="58C79E2E" w:rsidR="00375AC5" w:rsidRPr="00D42114" w:rsidRDefault="00375AC5" w:rsidP="00E13A5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42114">
        <w:rPr>
          <w:rFonts w:ascii="Arial" w:hAnsi="Arial" w:cs="Arial"/>
          <w:color w:val="000000" w:themeColor="text1"/>
        </w:rPr>
        <w:t xml:space="preserve">This section outlines the things we need from </w:t>
      </w:r>
      <w:r w:rsidR="00D42114">
        <w:rPr>
          <w:rFonts w:ascii="Arial" w:hAnsi="Arial" w:cs="Arial"/>
          <w:color w:val="000000" w:themeColor="text1"/>
        </w:rPr>
        <w:t xml:space="preserve">a </w:t>
      </w:r>
      <w:r w:rsidR="003958AD" w:rsidRPr="003958AD">
        <w:rPr>
          <w:rFonts w:ascii="Arial" w:hAnsi="Arial" w:cs="Arial"/>
          <w:color w:val="000000" w:themeColor="text1"/>
        </w:rPr>
        <w:t>Community Focus &amp; Engagement Advocate</w:t>
      </w:r>
      <w:r w:rsidRPr="00D42114">
        <w:rPr>
          <w:rFonts w:ascii="Arial" w:hAnsi="Arial" w:cs="Arial"/>
          <w:color w:val="000000" w:themeColor="text1"/>
        </w:rPr>
        <w:t>. You will see you don’t always need specific qualifications or experience, but you will need to be able to demonstrate certain personal qualities.</w:t>
      </w:r>
    </w:p>
    <w:p w14:paraId="70DF9E56" w14:textId="77777777" w:rsidR="00375AC5" w:rsidRPr="00D42114" w:rsidRDefault="00375AC5" w:rsidP="00E13A5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25066F0" w14:textId="77777777" w:rsidR="00375AC5" w:rsidRPr="00D42114" w:rsidRDefault="00375AC5" w:rsidP="00E13A5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42114">
        <w:rPr>
          <w:rFonts w:ascii="Arial" w:hAnsi="Arial" w:cs="Arial"/>
          <w:color w:val="000000" w:themeColor="text1"/>
        </w:rPr>
        <w:t xml:space="preserve">The essential criteria are those things which you must have </w:t>
      </w:r>
      <w:proofErr w:type="gramStart"/>
      <w:r w:rsidRPr="00D42114">
        <w:rPr>
          <w:rFonts w:ascii="Arial" w:hAnsi="Arial" w:cs="Arial"/>
          <w:color w:val="000000" w:themeColor="text1"/>
        </w:rPr>
        <w:t>in order to</w:t>
      </w:r>
      <w:proofErr w:type="gramEnd"/>
      <w:r w:rsidRPr="00D42114">
        <w:rPr>
          <w:rFonts w:ascii="Arial" w:hAnsi="Arial" w:cs="Arial"/>
          <w:color w:val="000000" w:themeColor="text1"/>
        </w:rPr>
        <w:t xml:space="preserve"> do the job. Desirable criteria are those qualities that would be either useful, or an advantage to have and/</w:t>
      </w:r>
      <w:r w:rsidR="00D42114">
        <w:rPr>
          <w:rFonts w:ascii="Arial" w:hAnsi="Arial" w:cs="Arial"/>
          <w:color w:val="000000" w:themeColor="text1"/>
        </w:rPr>
        <w:t xml:space="preserve"> </w:t>
      </w:r>
      <w:r w:rsidRPr="00D42114">
        <w:rPr>
          <w:rFonts w:ascii="Arial" w:hAnsi="Arial" w:cs="Arial"/>
          <w:color w:val="000000" w:themeColor="text1"/>
        </w:rPr>
        <w:t>or are things that you could be trained to do.</w:t>
      </w:r>
    </w:p>
    <w:p w14:paraId="44E871BC" w14:textId="77777777" w:rsidR="00375AC5" w:rsidRPr="00D42114" w:rsidRDefault="00375AC5" w:rsidP="00E13A55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5387"/>
      </w:tblGrid>
      <w:tr w:rsidR="00F300AD" w:rsidRPr="00F300AD" w14:paraId="7CB1300C" w14:textId="77777777" w:rsidTr="282DEB74">
        <w:trPr>
          <w:trHeight w:val="112"/>
        </w:trPr>
        <w:tc>
          <w:tcPr>
            <w:tcW w:w="10593" w:type="dxa"/>
            <w:gridSpan w:val="2"/>
            <w:shd w:val="clear" w:color="auto" w:fill="D9D9D9" w:themeFill="background1" w:themeFillShade="D9"/>
          </w:tcPr>
          <w:p w14:paraId="7BBBEC57" w14:textId="77777777" w:rsidR="00375AC5" w:rsidRPr="00F300AD" w:rsidRDefault="00375AC5" w:rsidP="00E13A55">
            <w:pPr>
              <w:pStyle w:val="Default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Education and training</w:t>
            </w:r>
          </w:p>
          <w:p w14:paraId="144A5D23" w14:textId="77777777" w:rsidR="00375AC5" w:rsidRPr="00F300AD" w:rsidRDefault="00375AC5" w:rsidP="00E13A55">
            <w:pPr>
              <w:pStyle w:val="Default"/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F300AD" w:rsidRPr="00F300AD" w14:paraId="1CC9A533" w14:textId="77777777" w:rsidTr="282DEB74">
        <w:trPr>
          <w:trHeight w:val="112"/>
        </w:trPr>
        <w:tc>
          <w:tcPr>
            <w:tcW w:w="5206" w:type="dxa"/>
          </w:tcPr>
          <w:p w14:paraId="7B238D04" w14:textId="77777777" w:rsidR="00375AC5" w:rsidRDefault="00375AC5" w:rsidP="00E13A55">
            <w:pPr>
              <w:pStyle w:val="Default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Essential </w:t>
            </w:r>
          </w:p>
          <w:p w14:paraId="738610EB" w14:textId="77777777" w:rsidR="00E13A55" w:rsidRPr="00F300AD" w:rsidRDefault="00E13A55" w:rsidP="00E13A55">
            <w:pPr>
              <w:pStyle w:val="Default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E0AD722" w14:textId="77777777" w:rsidR="00375AC5" w:rsidRPr="00F300AD" w:rsidRDefault="00375AC5" w:rsidP="00E13A55">
            <w:pPr>
              <w:pStyle w:val="Default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Desirable </w:t>
            </w:r>
          </w:p>
        </w:tc>
      </w:tr>
      <w:tr w:rsidR="00375AC5" w:rsidRPr="00D42114" w14:paraId="477BF312" w14:textId="77777777" w:rsidTr="282DEB74">
        <w:trPr>
          <w:trHeight w:val="112"/>
        </w:trPr>
        <w:tc>
          <w:tcPr>
            <w:tcW w:w="5206" w:type="dxa"/>
          </w:tcPr>
          <w:p w14:paraId="29C439C4" w14:textId="77777777" w:rsidR="00E13A55" w:rsidRDefault="00375AC5" w:rsidP="003958AD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D42114">
              <w:rPr>
                <w:rFonts w:ascii="Arial" w:hAnsi="Arial" w:cs="Arial"/>
                <w:bCs/>
                <w:sz w:val="22"/>
                <w:szCs w:val="22"/>
              </w:rPr>
              <w:t xml:space="preserve">A minimum of 1 years’ </w:t>
            </w:r>
            <w:r w:rsidR="003958AD">
              <w:rPr>
                <w:rFonts w:ascii="Arial" w:hAnsi="Arial" w:cs="Arial"/>
                <w:bCs/>
                <w:sz w:val="22"/>
                <w:szCs w:val="22"/>
              </w:rPr>
              <w:t>health and social care</w:t>
            </w:r>
            <w:r w:rsidRPr="00D42114">
              <w:rPr>
                <w:rFonts w:ascii="Arial" w:hAnsi="Arial" w:cs="Arial"/>
                <w:bCs/>
                <w:sz w:val="22"/>
                <w:szCs w:val="22"/>
              </w:rPr>
              <w:t xml:space="preserve"> experience </w:t>
            </w:r>
          </w:p>
          <w:p w14:paraId="637805D2" w14:textId="260C7115" w:rsidR="003958AD" w:rsidRPr="00D42114" w:rsidRDefault="003958AD" w:rsidP="003958AD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620F701B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IA Qualification</w:t>
            </w:r>
          </w:p>
        </w:tc>
      </w:tr>
      <w:tr w:rsidR="00375AC5" w:rsidRPr="00D42114" w14:paraId="46875FF7" w14:textId="77777777" w:rsidTr="282DEB74">
        <w:trPr>
          <w:trHeight w:val="112"/>
        </w:trPr>
        <w:tc>
          <w:tcPr>
            <w:tcW w:w="5206" w:type="dxa"/>
          </w:tcPr>
          <w:p w14:paraId="4D4AD5D0" w14:textId="77777777" w:rsidR="00375AC5" w:rsidRDefault="00375AC5" w:rsidP="00E13A5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D42114">
              <w:rPr>
                <w:rFonts w:ascii="Arial" w:hAnsi="Arial" w:cs="Arial"/>
                <w:bCs/>
                <w:sz w:val="22"/>
                <w:szCs w:val="22"/>
              </w:rPr>
              <w:t>A minimum of 1 years’ experience in community engagement work and working with the public</w:t>
            </w:r>
          </w:p>
          <w:p w14:paraId="463F29E8" w14:textId="77777777" w:rsidR="00E13A55" w:rsidRPr="00D42114" w:rsidRDefault="00E13A55" w:rsidP="00E13A5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08303532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Presentations Qualification</w:t>
            </w:r>
          </w:p>
        </w:tc>
      </w:tr>
      <w:tr w:rsidR="00375AC5" w:rsidRPr="00D42114" w14:paraId="6282B8DC" w14:textId="77777777" w:rsidTr="282DEB74">
        <w:trPr>
          <w:trHeight w:val="112"/>
        </w:trPr>
        <w:tc>
          <w:tcPr>
            <w:tcW w:w="5206" w:type="dxa"/>
          </w:tcPr>
          <w:p w14:paraId="3AC313B9" w14:textId="0E2DF759" w:rsidR="00375AC5" w:rsidRDefault="00375AC5" w:rsidP="00E13A5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56F5A">
              <w:rPr>
                <w:rFonts w:ascii="Arial" w:hAnsi="Arial" w:cs="Arial"/>
                <w:bCs/>
                <w:sz w:val="22"/>
                <w:szCs w:val="22"/>
              </w:rPr>
              <w:t>Working knowledge of the Mental Health</w:t>
            </w:r>
            <w:r w:rsidR="00240DE3" w:rsidRPr="00656F5A">
              <w:rPr>
                <w:rFonts w:ascii="Arial" w:hAnsi="Arial" w:cs="Arial"/>
                <w:bCs/>
                <w:sz w:val="22"/>
                <w:szCs w:val="22"/>
              </w:rPr>
              <w:t xml:space="preserve"> Act</w:t>
            </w:r>
            <w:r w:rsidRPr="00656F5A">
              <w:rPr>
                <w:rFonts w:ascii="Arial" w:hAnsi="Arial" w:cs="Arial"/>
                <w:bCs/>
                <w:sz w:val="22"/>
                <w:szCs w:val="22"/>
              </w:rPr>
              <w:t>, Mental Capacity</w:t>
            </w:r>
            <w:r w:rsidR="00240DE3" w:rsidRPr="00656F5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="00240DE3" w:rsidRPr="00656F5A">
              <w:rPr>
                <w:rFonts w:ascii="Arial" w:hAnsi="Arial" w:cs="Arial"/>
                <w:bCs/>
                <w:sz w:val="22"/>
                <w:szCs w:val="22"/>
              </w:rPr>
              <w:t>Act</w:t>
            </w:r>
            <w:proofErr w:type="gramEnd"/>
            <w:r w:rsidRPr="00656F5A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240DE3" w:rsidRPr="00656F5A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Pr="00656F5A">
              <w:rPr>
                <w:rFonts w:ascii="Arial" w:hAnsi="Arial" w:cs="Arial"/>
                <w:bCs/>
                <w:sz w:val="22"/>
                <w:szCs w:val="22"/>
              </w:rPr>
              <w:t>Care Act</w:t>
            </w:r>
            <w:r w:rsidR="00240DE3" w:rsidRPr="00656F5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B7B4B86" w14:textId="77777777" w:rsidR="00E13A55" w:rsidRPr="00D42114" w:rsidRDefault="00E13A55" w:rsidP="00E13A5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</w:tcPr>
          <w:p w14:paraId="35578DD7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Experience/</w:t>
            </w:r>
            <w:r w:rsidR="00E809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114">
              <w:rPr>
                <w:rFonts w:ascii="Arial" w:hAnsi="Arial" w:cs="Arial"/>
                <w:sz w:val="22"/>
                <w:szCs w:val="22"/>
              </w:rPr>
              <w:t>knowledge of local and national safeguarding policies and practice.</w:t>
            </w:r>
          </w:p>
        </w:tc>
      </w:tr>
      <w:tr w:rsidR="00375AC5" w:rsidRPr="00D42114" w14:paraId="2397A991" w14:textId="77777777" w:rsidTr="282DEB74">
        <w:trPr>
          <w:trHeight w:val="152"/>
        </w:trPr>
        <w:tc>
          <w:tcPr>
            <w:tcW w:w="5206" w:type="dxa"/>
          </w:tcPr>
          <w:p w14:paraId="02CF439C" w14:textId="5769F54E" w:rsidR="00375AC5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The ability to drive and a </w:t>
            </w:r>
            <w:r w:rsidR="003958AD" w:rsidRPr="00D42114">
              <w:rPr>
                <w:rFonts w:ascii="Arial" w:hAnsi="Arial" w:cs="Arial"/>
                <w:sz w:val="22"/>
                <w:szCs w:val="22"/>
              </w:rPr>
              <w:t>full UK driver</w:t>
            </w:r>
            <w:r w:rsidRPr="00D421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licence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0FF5F2" w14:textId="77777777" w:rsidR="00E13A55" w:rsidRDefault="00E13A5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630AD66" w14:textId="77777777" w:rsidR="00E13A55" w:rsidRPr="00D42114" w:rsidRDefault="00E13A5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A745219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Level 2 Diploma in Health and Social Care or equivalent</w:t>
            </w:r>
          </w:p>
        </w:tc>
      </w:tr>
      <w:tr w:rsidR="00F300AD" w:rsidRPr="00F300AD" w14:paraId="12C05C58" w14:textId="77777777" w:rsidTr="282DEB74">
        <w:trPr>
          <w:trHeight w:val="112"/>
        </w:trPr>
        <w:tc>
          <w:tcPr>
            <w:tcW w:w="10593" w:type="dxa"/>
            <w:gridSpan w:val="2"/>
            <w:shd w:val="clear" w:color="auto" w:fill="D9D9D9" w:themeFill="background1" w:themeFillShade="D9"/>
          </w:tcPr>
          <w:p w14:paraId="36D936A4" w14:textId="77777777" w:rsidR="00375AC5" w:rsidRPr="00F300AD" w:rsidRDefault="00375AC5" w:rsidP="00E13A55">
            <w:pPr>
              <w:pStyle w:val="Default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>Achievements, experience, skills &amp; abilities</w:t>
            </w:r>
          </w:p>
          <w:p w14:paraId="17AD93B2" w14:textId="77777777" w:rsidR="00375AC5" w:rsidRPr="00F300AD" w:rsidRDefault="00375AC5" w:rsidP="00E13A55">
            <w:pPr>
              <w:pStyle w:val="Default"/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F300AD" w:rsidRPr="00F300AD" w14:paraId="2FCD1623" w14:textId="77777777" w:rsidTr="282DEB74">
        <w:trPr>
          <w:trHeight w:val="112"/>
        </w:trPr>
        <w:tc>
          <w:tcPr>
            <w:tcW w:w="5206" w:type="dxa"/>
          </w:tcPr>
          <w:p w14:paraId="29747B78" w14:textId="77777777" w:rsidR="00375AC5" w:rsidRDefault="00375AC5" w:rsidP="00E13A55">
            <w:pPr>
              <w:pStyle w:val="Default"/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Essential </w:t>
            </w:r>
          </w:p>
          <w:p w14:paraId="0DE4B5B7" w14:textId="77777777" w:rsidR="00E13A55" w:rsidRPr="00F300AD" w:rsidRDefault="00E13A55" w:rsidP="00E13A55">
            <w:pPr>
              <w:pStyle w:val="Default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E7B8D34" w14:textId="77777777" w:rsidR="00375AC5" w:rsidRPr="00F300AD" w:rsidRDefault="00375AC5" w:rsidP="00E13A55">
            <w:pPr>
              <w:pStyle w:val="Default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F300AD">
              <w:rPr>
                <w:rFonts w:ascii="Arial" w:hAnsi="Arial" w:cs="Arial"/>
                <w:b/>
                <w:bCs/>
                <w:color w:val="1F4E79" w:themeColor="accent1" w:themeShade="80"/>
                <w:sz w:val="22"/>
                <w:szCs w:val="22"/>
              </w:rPr>
              <w:t xml:space="preserve">Desirable </w:t>
            </w:r>
          </w:p>
        </w:tc>
      </w:tr>
      <w:tr w:rsidR="00375AC5" w:rsidRPr="00D42114" w14:paraId="44459C8C" w14:textId="77777777" w:rsidTr="282DEB74">
        <w:trPr>
          <w:trHeight w:val="430"/>
        </w:trPr>
        <w:tc>
          <w:tcPr>
            <w:tcW w:w="5206" w:type="dxa"/>
          </w:tcPr>
          <w:p w14:paraId="2E04E357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Able to be caring, sensitive and patient while supporting people to be as independent as possible.</w:t>
            </w:r>
          </w:p>
        </w:tc>
        <w:tc>
          <w:tcPr>
            <w:tcW w:w="5387" w:type="dxa"/>
          </w:tcPr>
          <w:p w14:paraId="4C3F1F7D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working with vulnerable people in a home,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community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or education setting. </w:t>
            </w:r>
          </w:p>
        </w:tc>
      </w:tr>
      <w:tr w:rsidR="00240DE3" w:rsidRPr="00D42114" w14:paraId="225DA22C" w14:textId="77777777" w:rsidTr="282DEB74">
        <w:trPr>
          <w:trHeight w:val="430"/>
        </w:trPr>
        <w:tc>
          <w:tcPr>
            <w:tcW w:w="5206" w:type="dxa"/>
          </w:tcPr>
          <w:p w14:paraId="30EC8DF7" w14:textId="3E1E0970" w:rsidR="00240DE3" w:rsidRPr="00D42114" w:rsidRDefault="00240DE3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56F5A">
              <w:rPr>
                <w:rFonts w:ascii="Arial" w:hAnsi="Arial" w:cs="Arial"/>
                <w:sz w:val="22"/>
                <w:szCs w:val="22"/>
              </w:rPr>
              <w:lastRenderedPageBreak/>
              <w:t>Enthusiasm to engage with local organisations, Community, and underrepresented groups, to raise awareness of the importance of advocacy within Lancashire.</w:t>
            </w:r>
          </w:p>
        </w:tc>
        <w:tc>
          <w:tcPr>
            <w:tcW w:w="5387" w:type="dxa"/>
          </w:tcPr>
          <w:p w14:paraId="7E0F0C73" w14:textId="77777777" w:rsidR="00240DE3" w:rsidRPr="00D42114" w:rsidRDefault="00240DE3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AC5" w:rsidRPr="00D42114" w14:paraId="026CF78A" w14:textId="77777777" w:rsidTr="282DEB74">
        <w:trPr>
          <w:trHeight w:val="588"/>
        </w:trPr>
        <w:tc>
          <w:tcPr>
            <w:tcW w:w="5206" w:type="dxa"/>
          </w:tcPr>
          <w:p w14:paraId="4A951D2B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Keen to work with the people Advocacy Focus supports and demonstrate empathy and compassion.</w:t>
            </w:r>
          </w:p>
        </w:tc>
        <w:tc>
          <w:tcPr>
            <w:tcW w:w="5387" w:type="dxa"/>
          </w:tcPr>
          <w:p w14:paraId="41244B90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An understanding of human rights, safeguarding and mental health.</w:t>
            </w:r>
          </w:p>
        </w:tc>
      </w:tr>
      <w:tr w:rsidR="00375AC5" w:rsidRPr="00D42114" w14:paraId="59F9C91C" w14:textId="77777777" w:rsidTr="282DEB74">
        <w:trPr>
          <w:trHeight w:val="587"/>
        </w:trPr>
        <w:tc>
          <w:tcPr>
            <w:tcW w:w="5206" w:type="dxa"/>
          </w:tcPr>
          <w:p w14:paraId="563EEAA0" w14:textId="77777777" w:rsidR="00375AC5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Enthusiasm to make a difference to people’s lives.</w:t>
            </w:r>
          </w:p>
          <w:p w14:paraId="66204FF1" w14:textId="77777777" w:rsidR="00E13A55" w:rsidRDefault="00E13A5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E13A55" w:rsidRPr="00D42114" w:rsidRDefault="00E13A5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44BBF89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Experience of supporting people through health or social care services.</w:t>
            </w:r>
          </w:p>
        </w:tc>
      </w:tr>
      <w:tr w:rsidR="00375AC5" w:rsidRPr="00D42114" w14:paraId="46A9816D" w14:textId="77777777" w:rsidTr="282DEB74">
        <w:trPr>
          <w:trHeight w:val="688"/>
        </w:trPr>
        <w:tc>
          <w:tcPr>
            <w:tcW w:w="5206" w:type="dxa"/>
          </w:tcPr>
          <w:p w14:paraId="7B3939A2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The ability to understand guidelines,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policies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and records etc.</w:t>
            </w:r>
          </w:p>
          <w:p w14:paraId="4095D89D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Experience of completing records yourself.</w:t>
            </w:r>
          </w:p>
        </w:tc>
        <w:tc>
          <w:tcPr>
            <w:tcW w:w="5387" w:type="dxa"/>
          </w:tcPr>
          <w:p w14:paraId="508C77AC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outcome based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service delivery and the required records which evidence that. </w:t>
            </w:r>
          </w:p>
        </w:tc>
      </w:tr>
      <w:tr w:rsidR="00D42114" w:rsidRPr="00D42114" w14:paraId="39B58D68" w14:textId="77777777" w:rsidTr="282DEB74">
        <w:trPr>
          <w:trHeight w:val="688"/>
        </w:trPr>
        <w:tc>
          <w:tcPr>
            <w:tcW w:w="5206" w:type="dxa"/>
          </w:tcPr>
          <w:p w14:paraId="521DD08E" w14:textId="77777777" w:rsidR="00D42114" w:rsidRPr="00D42114" w:rsidRDefault="00D42114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Computer literate, including word processing skills, sound keyboard skills and knowledge of MS Word/ MS office applications</w:t>
            </w:r>
          </w:p>
        </w:tc>
        <w:tc>
          <w:tcPr>
            <w:tcW w:w="5387" w:type="dxa"/>
          </w:tcPr>
          <w:p w14:paraId="25DB36B7" w14:textId="77777777" w:rsidR="00D42114" w:rsidRPr="00D42114" w:rsidRDefault="00D42114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 commitment to personal development and training</w:t>
            </w:r>
          </w:p>
        </w:tc>
      </w:tr>
      <w:tr w:rsidR="00D42114" w:rsidRPr="00D42114" w14:paraId="3149229C" w14:textId="77777777" w:rsidTr="282DEB74">
        <w:trPr>
          <w:trHeight w:val="688"/>
        </w:trPr>
        <w:tc>
          <w:tcPr>
            <w:tcW w:w="5206" w:type="dxa"/>
          </w:tcPr>
          <w:p w14:paraId="72E9D47D" w14:textId="77777777" w:rsidR="00D42114" w:rsidRDefault="00D42114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Creating and delivering training sessions</w:t>
            </w:r>
          </w:p>
          <w:p w14:paraId="6B62F1B3" w14:textId="77777777" w:rsidR="00E13A55" w:rsidRDefault="00E13A5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2F2C34E" w14:textId="77777777" w:rsidR="00E13A55" w:rsidRPr="00D42114" w:rsidRDefault="00E13A5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C0604C4" w14:textId="77777777" w:rsidR="00D42114" w:rsidRPr="00D42114" w:rsidRDefault="00D42114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Facilitating group work</w:t>
            </w:r>
          </w:p>
        </w:tc>
      </w:tr>
      <w:tr w:rsidR="00375AC5" w:rsidRPr="00D42114" w14:paraId="1CD5945E" w14:textId="77777777" w:rsidTr="282DEB74">
        <w:trPr>
          <w:trHeight w:val="429"/>
        </w:trPr>
        <w:tc>
          <w:tcPr>
            <w:tcW w:w="5206" w:type="dxa"/>
          </w:tcPr>
          <w:p w14:paraId="1518B84C" w14:textId="77777777" w:rsidR="00E13A5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Ability to listen, understand and respond to people, always putting the person that’s being supported first.</w:t>
            </w:r>
          </w:p>
        </w:tc>
        <w:tc>
          <w:tcPr>
            <w:tcW w:w="5387" w:type="dxa"/>
          </w:tcPr>
          <w:p w14:paraId="3A8837C7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contributing to the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person centred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review process and of using a range of person centred planning tools. </w:t>
            </w:r>
          </w:p>
        </w:tc>
      </w:tr>
      <w:tr w:rsidR="00375AC5" w:rsidRPr="00D42114" w14:paraId="743EEF35" w14:textId="77777777" w:rsidTr="282DEB74">
        <w:trPr>
          <w:trHeight w:val="589"/>
        </w:trPr>
        <w:tc>
          <w:tcPr>
            <w:tcW w:w="5206" w:type="dxa"/>
          </w:tcPr>
          <w:p w14:paraId="397504FC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>Ability to get on well with people and work in harmony with others, by both challenging and helping people to develop and learn from their experiences.</w:t>
            </w:r>
          </w:p>
        </w:tc>
        <w:tc>
          <w:tcPr>
            <w:tcW w:w="5387" w:type="dxa"/>
          </w:tcPr>
          <w:p w14:paraId="03C04CE2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working in a work team setting. Experience of coaching and mentoring colleagues to improve practice. </w:t>
            </w:r>
          </w:p>
        </w:tc>
      </w:tr>
      <w:tr w:rsidR="00375AC5" w:rsidRPr="00D42114" w14:paraId="625DC008" w14:textId="77777777" w:rsidTr="282DEB74">
        <w:trPr>
          <w:trHeight w:val="429"/>
        </w:trPr>
        <w:tc>
          <w:tcPr>
            <w:tcW w:w="5206" w:type="dxa"/>
          </w:tcPr>
          <w:p w14:paraId="5FC27272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Ability to be flexible and open to new challenges, </w:t>
            </w:r>
            <w:proofErr w:type="gramStart"/>
            <w:r w:rsidRPr="00D42114">
              <w:rPr>
                <w:rFonts w:ascii="Arial" w:hAnsi="Arial" w:cs="Arial"/>
                <w:sz w:val="22"/>
                <w:szCs w:val="22"/>
              </w:rPr>
              <w:t>ideas</w:t>
            </w:r>
            <w:proofErr w:type="gramEnd"/>
            <w:r w:rsidRPr="00D42114">
              <w:rPr>
                <w:rFonts w:ascii="Arial" w:hAnsi="Arial" w:cs="Arial"/>
                <w:sz w:val="22"/>
                <w:szCs w:val="22"/>
              </w:rPr>
              <w:t xml:space="preserve"> and experiences. </w:t>
            </w:r>
          </w:p>
        </w:tc>
        <w:tc>
          <w:tcPr>
            <w:tcW w:w="5387" w:type="dxa"/>
          </w:tcPr>
          <w:p w14:paraId="2672E822" w14:textId="77777777" w:rsidR="00375AC5" w:rsidRPr="00D42114" w:rsidRDefault="00375AC5" w:rsidP="00E13A5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114">
              <w:rPr>
                <w:rFonts w:ascii="Arial" w:hAnsi="Arial" w:cs="Arial"/>
                <w:sz w:val="22"/>
                <w:szCs w:val="22"/>
              </w:rPr>
              <w:t xml:space="preserve">Experience of developing new ideas that improve people’s independence and working flexibly to achieve them. </w:t>
            </w:r>
          </w:p>
        </w:tc>
      </w:tr>
    </w:tbl>
    <w:p w14:paraId="6E1831B3" w14:textId="77777777" w:rsidR="00375AC5" w:rsidRPr="00D42114" w:rsidRDefault="00375AC5" w:rsidP="00E13A5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4E11D2A" w14:textId="77777777" w:rsidR="00375AC5" w:rsidRPr="00D42114" w:rsidRDefault="00375AC5" w:rsidP="00E13A5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1126E5D" w14:textId="77777777" w:rsidR="00375AC5" w:rsidRPr="00D42114" w:rsidRDefault="00375AC5" w:rsidP="00E13A55">
      <w:pPr>
        <w:tabs>
          <w:tab w:val="left" w:pos="774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DE403A5" w14:textId="77777777" w:rsidR="00DA605D" w:rsidRPr="00D42114" w:rsidRDefault="00DA605D" w:rsidP="00E13A55">
      <w:pPr>
        <w:spacing w:after="0" w:line="240" w:lineRule="auto"/>
        <w:rPr>
          <w:rFonts w:ascii="Arial" w:hAnsi="Arial" w:cs="Arial"/>
        </w:rPr>
      </w:pPr>
    </w:p>
    <w:p w14:paraId="62431CDC" w14:textId="77777777" w:rsidR="00DA605D" w:rsidRPr="00D42114" w:rsidRDefault="00DA605D" w:rsidP="00E13A55">
      <w:pPr>
        <w:spacing w:after="0" w:line="240" w:lineRule="auto"/>
        <w:rPr>
          <w:rFonts w:ascii="Arial" w:hAnsi="Arial" w:cs="Arial"/>
        </w:rPr>
      </w:pPr>
    </w:p>
    <w:p w14:paraId="49E398E2" w14:textId="77777777" w:rsidR="00DA605D" w:rsidRPr="00D42114" w:rsidRDefault="00DA605D" w:rsidP="00E13A55">
      <w:pPr>
        <w:spacing w:after="0" w:line="240" w:lineRule="auto"/>
        <w:rPr>
          <w:rFonts w:ascii="Arial" w:hAnsi="Arial" w:cs="Arial"/>
        </w:rPr>
      </w:pPr>
    </w:p>
    <w:sectPr w:rsidR="00DA605D" w:rsidRPr="00D42114" w:rsidSect="00836EF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C1B4" w14:textId="77777777" w:rsidR="00195EA4" w:rsidRDefault="00195EA4" w:rsidP="00126D81">
      <w:pPr>
        <w:spacing w:after="0" w:line="240" w:lineRule="auto"/>
      </w:pPr>
      <w:r>
        <w:separator/>
      </w:r>
    </w:p>
  </w:endnote>
  <w:endnote w:type="continuationSeparator" w:id="0">
    <w:p w14:paraId="008AEEE5" w14:textId="77777777" w:rsidR="00195EA4" w:rsidRDefault="00195EA4" w:rsidP="0012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i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EA06" w14:textId="77777777" w:rsidR="00DA605D" w:rsidRDefault="00DA605D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B7CBE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F5221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38702E" w:rsidRPr="0038702E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0A0F" w14:textId="77777777" w:rsidR="00195EA4" w:rsidRDefault="00195EA4" w:rsidP="00126D81">
      <w:pPr>
        <w:spacing w:after="0" w:line="240" w:lineRule="auto"/>
      </w:pPr>
      <w:r>
        <w:separator/>
      </w:r>
    </w:p>
  </w:footnote>
  <w:footnote w:type="continuationSeparator" w:id="0">
    <w:p w14:paraId="1993B648" w14:textId="77777777" w:rsidR="00195EA4" w:rsidRDefault="00195EA4" w:rsidP="0012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7F21" w14:textId="77777777" w:rsidR="00126D81" w:rsidRDefault="00F300AD" w:rsidP="00411412">
    <w:pPr>
      <w:pStyle w:val="Header"/>
      <w:tabs>
        <w:tab w:val="left" w:pos="1155"/>
        <w:tab w:val="right" w:pos="10466"/>
      </w:tabs>
    </w:pPr>
    <w:r>
      <w:rPr>
        <w:noProof/>
        <w:lang w:eastAsia="en-GB"/>
      </w:rPr>
      <w:drawing>
        <wp:inline distT="0" distB="0" distL="0" distR="0" wp14:anchorId="23AFE905" wp14:editId="2E8B2B40">
          <wp:extent cx="2036445" cy="701040"/>
          <wp:effectExtent l="0" t="0" r="190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1412">
      <w:tab/>
    </w:r>
    <w:r w:rsidR="00411412">
      <w:tab/>
    </w:r>
    <w:r w:rsidR="004114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07E"/>
    <w:multiLevelType w:val="hybridMultilevel"/>
    <w:tmpl w:val="EF88C2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2D78"/>
    <w:multiLevelType w:val="hybridMultilevel"/>
    <w:tmpl w:val="6B60996E"/>
    <w:lvl w:ilvl="0" w:tplc="D55E10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07B4"/>
    <w:multiLevelType w:val="hybridMultilevel"/>
    <w:tmpl w:val="D9A4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2274"/>
    <w:multiLevelType w:val="hybridMultilevel"/>
    <w:tmpl w:val="72849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715D5"/>
    <w:multiLevelType w:val="hybridMultilevel"/>
    <w:tmpl w:val="8B34EDB2"/>
    <w:lvl w:ilvl="0" w:tplc="7338B7B4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F3B29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87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03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03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8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C3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8D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C2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339A0"/>
    <w:multiLevelType w:val="hybridMultilevel"/>
    <w:tmpl w:val="4F1C60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F76C82"/>
    <w:multiLevelType w:val="hybridMultilevel"/>
    <w:tmpl w:val="FC700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1B9D"/>
    <w:multiLevelType w:val="hybridMultilevel"/>
    <w:tmpl w:val="359E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C591A"/>
    <w:multiLevelType w:val="hybridMultilevel"/>
    <w:tmpl w:val="3512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A3D0A"/>
    <w:multiLevelType w:val="hybridMultilevel"/>
    <w:tmpl w:val="CB1216A4"/>
    <w:lvl w:ilvl="0" w:tplc="02666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02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60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AF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A9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CD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28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1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67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1499"/>
    <w:multiLevelType w:val="hybridMultilevel"/>
    <w:tmpl w:val="E1AAF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55226"/>
    <w:multiLevelType w:val="hybridMultilevel"/>
    <w:tmpl w:val="20DC1CE8"/>
    <w:lvl w:ilvl="0" w:tplc="5ABEBC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475A8A"/>
    <w:multiLevelType w:val="hybridMultilevel"/>
    <w:tmpl w:val="38821E14"/>
    <w:lvl w:ilvl="0" w:tplc="37BA525C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17F0B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C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48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A8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428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A4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2F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64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64476"/>
    <w:multiLevelType w:val="hybridMultilevel"/>
    <w:tmpl w:val="07BC0C68"/>
    <w:lvl w:ilvl="0" w:tplc="3926D6E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C66A8"/>
    <w:multiLevelType w:val="hybridMultilevel"/>
    <w:tmpl w:val="2CCAB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21183">
    <w:abstractNumId w:val="4"/>
  </w:num>
  <w:num w:numId="2" w16cid:durableId="1936554291">
    <w:abstractNumId w:val="12"/>
  </w:num>
  <w:num w:numId="3" w16cid:durableId="1578202259">
    <w:abstractNumId w:val="9"/>
  </w:num>
  <w:num w:numId="4" w16cid:durableId="1529833757">
    <w:abstractNumId w:val="8"/>
  </w:num>
  <w:num w:numId="5" w16cid:durableId="1662537671">
    <w:abstractNumId w:val="1"/>
  </w:num>
  <w:num w:numId="6" w16cid:durableId="940181377">
    <w:abstractNumId w:val="3"/>
  </w:num>
  <w:num w:numId="7" w16cid:durableId="578053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867800">
    <w:abstractNumId w:val="10"/>
  </w:num>
  <w:num w:numId="9" w16cid:durableId="843977097">
    <w:abstractNumId w:val="2"/>
  </w:num>
  <w:num w:numId="10" w16cid:durableId="1133863747">
    <w:abstractNumId w:val="14"/>
  </w:num>
  <w:num w:numId="11" w16cid:durableId="1959605083">
    <w:abstractNumId w:val="5"/>
  </w:num>
  <w:num w:numId="12" w16cid:durableId="788552940">
    <w:abstractNumId w:val="13"/>
  </w:num>
  <w:num w:numId="13" w16cid:durableId="385569972">
    <w:abstractNumId w:val="0"/>
  </w:num>
  <w:num w:numId="14" w16cid:durableId="635184054">
    <w:abstractNumId w:val="6"/>
  </w:num>
  <w:num w:numId="15" w16cid:durableId="2124423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DB"/>
    <w:rsid w:val="000A1C35"/>
    <w:rsid w:val="00126D81"/>
    <w:rsid w:val="00195EA4"/>
    <w:rsid w:val="00240DE3"/>
    <w:rsid w:val="002446C7"/>
    <w:rsid w:val="002573BF"/>
    <w:rsid w:val="00266EDD"/>
    <w:rsid w:val="002B3483"/>
    <w:rsid w:val="002C6E95"/>
    <w:rsid w:val="00340D5F"/>
    <w:rsid w:val="00375AC5"/>
    <w:rsid w:val="00377078"/>
    <w:rsid w:val="0038702E"/>
    <w:rsid w:val="003958AD"/>
    <w:rsid w:val="004029A9"/>
    <w:rsid w:val="00411412"/>
    <w:rsid w:val="00413CBD"/>
    <w:rsid w:val="004770D8"/>
    <w:rsid w:val="00546BA9"/>
    <w:rsid w:val="005B5517"/>
    <w:rsid w:val="00656F5A"/>
    <w:rsid w:val="00703A21"/>
    <w:rsid w:val="00713837"/>
    <w:rsid w:val="00786E45"/>
    <w:rsid w:val="00804C5D"/>
    <w:rsid w:val="00836EF3"/>
    <w:rsid w:val="008532D8"/>
    <w:rsid w:val="008551B3"/>
    <w:rsid w:val="008D1AD8"/>
    <w:rsid w:val="00950FBC"/>
    <w:rsid w:val="009A5AA2"/>
    <w:rsid w:val="00A53297"/>
    <w:rsid w:val="00A568D5"/>
    <w:rsid w:val="00AA6D32"/>
    <w:rsid w:val="00B50F0A"/>
    <w:rsid w:val="00B940EC"/>
    <w:rsid w:val="00BE14F5"/>
    <w:rsid w:val="00C053B3"/>
    <w:rsid w:val="00CC489A"/>
    <w:rsid w:val="00D33C88"/>
    <w:rsid w:val="00D368F1"/>
    <w:rsid w:val="00D42114"/>
    <w:rsid w:val="00D86B51"/>
    <w:rsid w:val="00DA605D"/>
    <w:rsid w:val="00DB5B3A"/>
    <w:rsid w:val="00E13A55"/>
    <w:rsid w:val="00E569DB"/>
    <w:rsid w:val="00E8096B"/>
    <w:rsid w:val="00E95E86"/>
    <w:rsid w:val="00EA725A"/>
    <w:rsid w:val="00EE6FBE"/>
    <w:rsid w:val="00F300AD"/>
    <w:rsid w:val="00F4749E"/>
    <w:rsid w:val="00F656EC"/>
    <w:rsid w:val="00FB1D09"/>
    <w:rsid w:val="01E29078"/>
    <w:rsid w:val="130CBB7A"/>
    <w:rsid w:val="224D8F01"/>
    <w:rsid w:val="282DEB74"/>
    <w:rsid w:val="4AB775A2"/>
    <w:rsid w:val="4BD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49FBB"/>
  <w15:chartTrackingRefBased/>
  <w15:docId w15:val="{D0B4CC47-5029-49F0-BCEE-B2313B9A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81"/>
  </w:style>
  <w:style w:type="paragraph" w:styleId="Footer">
    <w:name w:val="footer"/>
    <w:basedOn w:val="Normal"/>
    <w:link w:val="FooterChar"/>
    <w:uiPriority w:val="99"/>
    <w:unhideWhenUsed/>
    <w:rsid w:val="0012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81"/>
  </w:style>
  <w:style w:type="paragraph" w:styleId="ListParagraph">
    <w:name w:val="List Paragraph"/>
    <w:basedOn w:val="Normal"/>
    <w:uiPriority w:val="34"/>
    <w:qFormat/>
    <w:rsid w:val="00126D81"/>
    <w:pPr>
      <w:ind w:left="720"/>
      <w:contextualSpacing/>
    </w:pPr>
  </w:style>
  <w:style w:type="table" w:styleId="TableGrid">
    <w:name w:val="Table Grid"/>
    <w:basedOn w:val="TableNormal"/>
    <w:uiPriority w:val="39"/>
    <w:rsid w:val="00C0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950FBC"/>
    <w:pPr>
      <w:spacing w:after="0" w:line="240" w:lineRule="auto"/>
    </w:pPr>
    <w:rPr>
      <w:rFonts w:ascii="Skia" w:eastAsia="Times New Roman" w:hAnsi="Skia" w:cs="Times New Roman"/>
      <w:szCs w:val="20"/>
    </w:rPr>
  </w:style>
  <w:style w:type="paragraph" w:customStyle="1" w:styleId="Default">
    <w:name w:val="Default"/>
    <w:rsid w:val="002573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2573B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rsid w:val="002573BF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A53297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32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e73558-2673-4ee7-ae58-05c28e37d3a0">
      <Terms xmlns="http://schemas.microsoft.com/office/infopath/2007/PartnerControls"/>
    </lcf76f155ced4ddcb4097134ff3c332f>
    <TaxCatchAll xmlns="9489cefe-e371-406d-b9fc-91eb58062d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2F3A97DBF4C44A8BCAFAE8DA810C9" ma:contentTypeVersion="16" ma:contentTypeDescription="Create a new document." ma:contentTypeScope="" ma:versionID="35e67616fefa502aa6880c8de25e6e63">
  <xsd:schema xmlns:xsd="http://www.w3.org/2001/XMLSchema" xmlns:xs="http://www.w3.org/2001/XMLSchema" xmlns:p="http://schemas.microsoft.com/office/2006/metadata/properties" xmlns:ns2="1ce73558-2673-4ee7-ae58-05c28e37d3a0" xmlns:ns3="9489cefe-e371-406d-b9fc-91eb58062d48" targetNamespace="http://schemas.microsoft.com/office/2006/metadata/properties" ma:root="true" ma:fieldsID="0943e4f1da79cb10500d643efafa1131" ns2:_="" ns3:_="">
    <xsd:import namespace="1ce73558-2673-4ee7-ae58-05c28e37d3a0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73558-2673-4ee7-ae58-05c28e37d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C768C-7C75-46FF-B396-27B93899201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9489cefe-e371-406d-b9fc-91eb58062d48"/>
    <ds:schemaRef ds:uri="http://purl.org/dc/terms/"/>
    <ds:schemaRef ds:uri="1ce73558-2673-4ee7-ae58-05c28e37d3a0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252948-71DF-4756-A553-0C8B4FDBB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096FC-395A-4C5C-A58B-AA0BFE69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73558-2673-4ee7-ae58-05c28e37d3a0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6091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Hodgkinson</dc:creator>
  <cp:keywords/>
  <dc:description/>
  <cp:lastModifiedBy>Louise Gibbons</cp:lastModifiedBy>
  <cp:revision>2</cp:revision>
  <cp:lastPrinted>2023-03-27T08:36:00Z</cp:lastPrinted>
  <dcterms:created xsi:type="dcterms:W3CDTF">2024-10-22T15:04:00Z</dcterms:created>
  <dcterms:modified xsi:type="dcterms:W3CDTF">2024-10-22T15:04:00Z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0x0101000692F3A97DBF4C44A8BCAFAE8DA810C9</vt:lpwstr>
  </property>
  <property fmtid="{D5CDD505-2E9C-101B-9397-08002B2CF9AE}" pid="3" name="Order">
    <vt:r8>33800</vt:r8>
  </property>
  <property fmtid="{D5CDD505-2E9C-101B-9397-08002B2CF9AE}" pid="4" name="MediaServiceImageTags">
    <vt:lpwstr/>
  </property>
</Properties>
</file>