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3682" w14:textId="77777777" w:rsidR="00C21A4B" w:rsidRPr="00411412" w:rsidRDefault="00C21A4B" w:rsidP="00E13A55">
      <w:pPr>
        <w:spacing w:after="0" w:line="240" w:lineRule="auto"/>
        <w:rPr>
          <w:rFonts w:ascii="Century Gothic" w:hAnsi="Century Gothic"/>
          <w:b/>
          <w:sz w:val="24"/>
          <w:szCs w:val="24"/>
        </w:rPr>
      </w:pPr>
    </w:p>
    <w:p w14:paraId="4318ECEC" w14:textId="6E978189" w:rsidR="002573BF" w:rsidRPr="0060588F" w:rsidRDefault="009A5EF9" w:rsidP="00E13A55">
      <w:pPr>
        <w:spacing w:after="0" w:line="240" w:lineRule="auto"/>
        <w:jc w:val="center"/>
        <w:rPr>
          <w:rFonts w:ascii="Century Gothic" w:hAnsi="Century Gothic" w:cs="Arial"/>
          <w:b/>
          <w:color w:val="1F4E79" w:themeColor="accent1" w:themeShade="80"/>
          <w:sz w:val="28"/>
          <w:szCs w:val="28"/>
        </w:rPr>
      </w:pPr>
      <w:r w:rsidRPr="0060588F">
        <w:rPr>
          <w:rFonts w:ascii="Century Gothic" w:hAnsi="Century Gothic" w:cs="Arial"/>
          <w:b/>
          <w:color w:val="1F4E79" w:themeColor="accent1" w:themeShade="80"/>
          <w:sz w:val="28"/>
          <w:szCs w:val="28"/>
        </w:rPr>
        <w:t>C</w:t>
      </w:r>
      <w:r w:rsidR="0060588F" w:rsidRPr="0060588F">
        <w:rPr>
          <w:rFonts w:ascii="Century Gothic" w:hAnsi="Century Gothic" w:cs="Arial"/>
          <w:b/>
          <w:color w:val="1F4E79" w:themeColor="accent1" w:themeShade="80"/>
          <w:sz w:val="28"/>
          <w:szCs w:val="28"/>
        </w:rPr>
        <w:t>hildren and Young Persons</w:t>
      </w:r>
      <w:r w:rsidRPr="0060588F">
        <w:rPr>
          <w:rFonts w:ascii="Century Gothic" w:hAnsi="Century Gothic" w:cs="Arial"/>
          <w:b/>
          <w:color w:val="1F4E79" w:themeColor="accent1" w:themeShade="80"/>
          <w:sz w:val="28"/>
          <w:szCs w:val="28"/>
        </w:rPr>
        <w:t xml:space="preserve"> </w:t>
      </w:r>
      <w:r w:rsidR="00E95E86" w:rsidRPr="0060588F">
        <w:rPr>
          <w:rFonts w:ascii="Century Gothic" w:hAnsi="Century Gothic" w:cs="Arial"/>
          <w:b/>
          <w:color w:val="1F4E79" w:themeColor="accent1" w:themeShade="80"/>
          <w:sz w:val="28"/>
          <w:szCs w:val="28"/>
        </w:rPr>
        <w:t>Advocate</w:t>
      </w:r>
    </w:p>
    <w:p w14:paraId="2E460123" w14:textId="77777777" w:rsidR="002573BF" w:rsidRPr="006D4A22" w:rsidRDefault="002573BF" w:rsidP="00E13A55">
      <w:pPr>
        <w:pStyle w:val="Subtitle"/>
        <w:ind w:left="2880" w:hanging="2880"/>
        <w:outlineLvl w:val="0"/>
        <w:rPr>
          <w:rFonts w:ascii="Century Gothic" w:hAnsi="Century Gothic" w:cs="Arial"/>
          <w:sz w:val="22"/>
          <w:szCs w:val="22"/>
        </w:rPr>
      </w:pPr>
    </w:p>
    <w:p w14:paraId="4EA668AA" w14:textId="77777777" w:rsidR="00E13A55" w:rsidRPr="006D4A22" w:rsidRDefault="00E13A55" w:rsidP="00E13A55">
      <w:pPr>
        <w:pStyle w:val="Subtitle"/>
        <w:ind w:left="2880" w:hanging="2880"/>
        <w:outlineLvl w:val="0"/>
        <w:rPr>
          <w:rFonts w:ascii="Century Gothic" w:hAnsi="Century Gothic" w:cs="Arial"/>
          <w:sz w:val="22"/>
          <w:szCs w:val="22"/>
        </w:rPr>
      </w:pPr>
    </w:p>
    <w:p w14:paraId="610A3080" w14:textId="2B373D6B" w:rsidR="002573BF" w:rsidRPr="006D4A22" w:rsidRDefault="002573BF" w:rsidP="00E13A55">
      <w:pPr>
        <w:pStyle w:val="Subtitle"/>
        <w:ind w:left="2880" w:hanging="2880"/>
        <w:outlineLvl w:val="0"/>
        <w:rPr>
          <w:rFonts w:ascii="Century Gothic" w:hAnsi="Century Gothic" w:cs="Arial"/>
          <w:b w:val="0"/>
          <w:sz w:val="22"/>
          <w:szCs w:val="22"/>
        </w:rPr>
      </w:pPr>
      <w:r w:rsidRPr="006D4A22">
        <w:rPr>
          <w:rFonts w:ascii="Century Gothic" w:hAnsi="Century Gothic" w:cs="Arial"/>
          <w:color w:val="1F4E79" w:themeColor="accent1" w:themeShade="80"/>
          <w:sz w:val="22"/>
          <w:szCs w:val="22"/>
        </w:rPr>
        <w:t>Length of contract:</w:t>
      </w:r>
      <w:r w:rsidRPr="006D4A22">
        <w:rPr>
          <w:rFonts w:ascii="Century Gothic" w:hAnsi="Century Gothic" w:cs="Arial"/>
          <w:sz w:val="22"/>
          <w:szCs w:val="22"/>
        </w:rPr>
        <w:tab/>
      </w:r>
      <w:r w:rsidR="00B940EC" w:rsidRPr="006D4A22">
        <w:rPr>
          <w:rFonts w:ascii="Century Gothic" w:hAnsi="Century Gothic" w:cs="Arial"/>
          <w:sz w:val="22"/>
          <w:szCs w:val="22"/>
        </w:rPr>
        <w:t xml:space="preserve"> </w:t>
      </w:r>
      <w:r w:rsidR="0060588F">
        <w:rPr>
          <w:rFonts w:ascii="Century Gothic" w:hAnsi="Century Gothic" w:cs="Arial"/>
          <w:b w:val="0"/>
          <w:sz w:val="22"/>
          <w:szCs w:val="22"/>
        </w:rPr>
        <w:t>Permanent</w:t>
      </w:r>
      <w:r w:rsidR="006D4A22" w:rsidRPr="006D4A22">
        <w:rPr>
          <w:rFonts w:ascii="Century Gothic" w:hAnsi="Century Gothic" w:cs="Arial"/>
          <w:b w:val="0"/>
          <w:sz w:val="22"/>
          <w:szCs w:val="22"/>
        </w:rPr>
        <w:t xml:space="preserve"> (subject to continuance of funding)</w:t>
      </w:r>
    </w:p>
    <w:p w14:paraId="5EF38A2C" w14:textId="77777777" w:rsidR="00F300AD" w:rsidRPr="006D4A22" w:rsidRDefault="00F300AD" w:rsidP="00E13A55">
      <w:pPr>
        <w:pStyle w:val="Subtitle"/>
        <w:ind w:left="2880" w:hanging="2880"/>
        <w:outlineLvl w:val="0"/>
        <w:rPr>
          <w:rFonts w:ascii="Century Gothic" w:hAnsi="Century Gothic" w:cs="Arial"/>
          <w:b w:val="0"/>
          <w:sz w:val="22"/>
          <w:szCs w:val="22"/>
        </w:rPr>
      </w:pPr>
    </w:p>
    <w:p w14:paraId="40089480" w14:textId="7D042FC1" w:rsidR="002573BF" w:rsidRPr="006D4A22" w:rsidRDefault="002573BF" w:rsidP="00E13A55">
      <w:pPr>
        <w:spacing w:after="0" w:line="240" w:lineRule="auto"/>
        <w:ind w:left="2880" w:hanging="2880"/>
        <w:rPr>
          <w:rFonts w:ascii="Century Gothic" w:hAnsi="Century Gothic" w:cs="Arial"/>
        </w:rPr>
      </w:pPr>
      <w:r w:rsidRPr="006D4A22">
        <w:rPr>
          <w:rFonts w:ascii="Century Gothic" w:hAnsi="Century Gothic" w:cs="Arial"/>
          <w:b/>
          <w:bCs/>
          <w:color w:val="1F4E79" w:themeColor="accent1" w:themeShade="80"/>
        </w:rPr>
        <w:t xml:space="preserve">Salary: </w:t>
      </w:r>
      <w:r w:rsidRPr="006D4A22">
        <w:rPr>
          <w:rFonts w:ascii="Century Gothic" w:hAnsi="Century Gothic"/>
        </w:rPr>
        <w:tab/>
      </w:r>
      <w:r w:rsidR="00B940EC" w:rsidRPr="006D4A22">
        <w:rPr>
          <w:rFonts w:ascii="Century Gothic" w:hAnsi="Century Gothic" w:cs="Arial"/>
        </w:rPr>
        <w:t xml:space="preserve"> </w:t>
      </w:r>
      <w:r w:rsidR="006D4A22">
        <w:rPr>
          <w:rFonts w:ascii="Century Gothic" w:hAnsi="Century Gothic" w:cs="Arial"/>
        </w:rPr>
        <w:t xml:space="preserve">FTE </w:t>
      </w:r>
      <w:r w:rsidR="00F82566" w:rsidRPr="006D4A22">
        <w:rPr>
          <w:rFonts w:ascii="Century Gothic" w:hAnsi="Century Gothic" w:cs="Arial"/>
        </w:rPr>
        <w:t>£</w:t>
      </w:r>
      <w:r w:rsidR="00B54F34" w:rsidRPr="006D4A22">
        <w:rPr>
          <w:rFonts w:ascii="Century Gothic" w:hAnsi="Century Gothic" w:cs="Arial"/>
        </w:rPr>
        <w:t xml:space="preserve">25,464 </w:t>
      </w:r>
      <w:r w:rsidR="00F82566" w:rsidRPr="006D4A22">
        <w:rPr>
          <w:rFonts w:ascii="Century Gothic" w:hAnsi="Century Gothic" w:cs="Arial"/>
        </w:rPr>
        <w:t>per annum</w:t>
      </w:r>
      <w:r w:rsidR="00B54F34" w:rsidRPr="006D4A22">
        <w:rPr>
          <w:rFonts w:ascii="Century Gothic" w:hAnsi="Century Gothic" w:cs="Arial"/>
        </w:rPr>
        <w:t xml:space="preserve"> (pro-rata </w:t>
      </w:r>
      <w:r w:rsidR="006D4A22">
        <w:rPr>
          <w:rFonts w:ascii="Century Gothic" w:hAnsi="Century Gothic" w:cs="Arial"/>
        </w:rPr>
        <w:t>based on actual working hours</w:t>
      </w:r>
      <w:r w:rsidR="00B54F34" w:rsidRPr="006D4A22">
        <w:rPr>
          <w:rFonts w:ascii="Century Gothic" w:hAnsi="Century Gothic" w:cs="Arial"/>
        </w:rPr>
        <w:t>)</w:t>
      </w:r>
    </w:p>
    <w:p w14:paraId="2435B62A" w14:textId="77777777" w:rsidR="002573BF" w:rsidRPr="006D4A22" w:rsidRDefault="002573BF" w:rsidP="00E13A55">
      <w:pPr>
        <w:spacing w:after="0" w:line="240" w:lineRule="auto"/>
        <w:rPr>
          <w:rFonts w:ascii="Century Gothic" w:hAnsi="Century Gothic" w:cs="Arial"/>
          <w:b/>
        </w:rPr>
      </w:pPr>
    </w:p>
    <w:p w14:paraId="3B9A1D8F" w14:textId="4C82BA08" w:rsidR="002573BF" w:rsidRPr="006D4A22" w:rsidRDefault="002573BF" w:rsidP="00E13A55">
      <w:pPr>
        <w:spacing w:after="0" w:line="240" w:lineRule="auto"/>
        <w:rPr>
          <w:rFonts w:ascii="Century Gothic" w:hAnsi="Century Gothic" w:cs="Arial"/>
          <w:b/>
        </w:rPr>
      </w:pPr>
      <w:r w:rsidRPr="006D4A22">
        <w:rPr>
          <w:rFonts w:ascii="Century Gothic" w:hAnsi="Century Gothic" w:cs="Arial"/>
          <w:b/>
          <w:color w:val="1F4E79" w:themeColor="accent1" w:themeShade="80"/>
        </w:rPr>
        <w:t>Based at:</w:t>
      </w:r>
      <w:r w:rsidRPr="006D4A22">
        <w:rPr>
          <w:rFonts w:ascii="Century Gothic" w:hAnsi="Century Gothic" w:cs="Arial"/>
          <w:b/>
        </w:rPr>
        <w:tab/>
      </w:r>
      <w:r w:rsidRPr="006D4A22">
        <w:rPr>
          <w:rFonts w:ascii="Century Gothic" w:hAnsi="Century Gothic" w:cs="Arial"/>
          <w:b/>
        </w:rPr>
        <w:tab/>
      </w:r>
      <w:r w:rsidRPr="006D4A22">
        <w:rPr>
          <w:rFonts w:ascii="Century Gothic" w:hAnsi="Century Gothic" w:cs="Arial"/>
          <w:b/>
        </w:rPr>
        <w:tab/>
      </w:r>
      <w:r w:rsidR="00B940EC" w:rsidRPr="006D4A22">
        <w:rPr>
          <w:rFonts w:ascii="Century Gothic" w:hAnsi="Century Gothic" w:cs="Arial"/>
          <w:b/>
        </w:rPr>
        <w:t xml:space="preserve"> </w:t>
      </w:r>
      <w:r w:rsidR="00411412" w:rsidRPr="006D4A22">
        <w:rPr>
          <w:rFonts w:ascii="Century Gothic" w:hAnsi="Century Gothic" w:cs="Arial"/>
        </w:rPr>
        <w:t>T</w:t>
      </w:r>
      <w:r w:rsidR="0060588F">
        <w:rPr>
          <w:rFonts w:ascii="Century Gothic" w:hAnsi="Century Gothic" w:cs="Arial"/>
        </w:rPr>
        <w:t>ameside</w:t>
      </w:r>
    </w:p>
    <w:p w14:paraId="226CC88C" w14:textId="77777777" w:rsidR="002573BF" w:rsidRPr="006D4A22" w:rsidRDefault="002573BF" w:rsidP="00E13A55">
      <w:pPr>
        <w:spacing w:after="0" w:line="240" w:lineRule="auto"/>
        <w:rPr>
          <w:rFonts w:ascii="Century Gothic" w:hAnsi="Century Gothic" w:cs="Arial"/>
          <w:b/>
        </w:rPr>
      </w:pPr>
    </w:p>
    <w:p w14:paraId="42567548" w14:textId="3C25B3A9" w:rsidR="002573BF" w:rsidRPr="006D4A22" w:rsidRDefault="002573BF" w:rsidP="00E13A55">
      <w:pPr>
        <w:spacing w:after="0" w:line="240" w:lineRule="auto"/>
        <w:rPr>
          <w:rFonts w:ascii="Century Gothic" w:hAnsi="Century Gothic" w:cs="Arial"/>
        </w:rPr>
      </w:pPr>
      <w:r w:rsidRPr="006D4A22">
        <w:rPr>
          <w:rFonts w:ascii="Century Gothic" w:hAnsi="Century Gothic" w:cs="Arial"/>
          <w:b/>
          <w:color w:val="1F4E79" w:themeColor="accent1" w:themeShade="80"/>
        </w:rPr>
        <w:t>Hours:</w:t>
      </w:r>
      <w:r w:rsidRPr="006D4A22">
        <w:rPr>
          <w:rFonts w:ascii="Century Gothic" w:hAnsi="Century Gothic" w:cs="Arial"/>
          <w:b/>
          <w:color w:val="1F4E79" w:themeColor="accent1" w:themeShade="80"/>
        </w:rPr>
        <w:tab/>
      </w:r>
      <w:r w:rsidRPr="006D4A22">
        <w:rPr>
          <w:rFonts w:ascii="Century Gothic" w:hAnsi="Century Gothic" w:cs="Arial"/>
          <w:b/>
        </w:rPr>
        <w:tab/>
      </w:r>
      <w:r w:rsidRPr="006D4A22">
        <w:rPr>
          <w:rFonts w:ascii="Century Gothic" w:hAnsi="Century Gothic" w:cs="Arial"/>
          <w:b/>
        </w:rPr>
        <w:tab/>
      </w:r>
      <w:r w:rsidRPr="006D4A22">
        <w:rPr>
          <w:rFonts w:ascii="Century Gothic" w:hAnsi="Century Gothic" w:cs="Arial"/>
          <w:b/>
        </w:rPr>
        <w:tab/>
      </w:r>
      <w:r w:rsidR="00B940EC" w:rsidRPr="006D4A22">
        <w:rPr>
          <w:rFonts w:ascii="Century Gothic" w:hAnsi="Century Gothic" w:cs="Arial"/>
          <w:b/>
        </w:rPr>
        <w:t xml:space="preserve"> </w:t>
      </w:r>
      <w:r w:rsidR="009143C8">
        <w:rPr>
          <w:rFonts w:ascii="Century Gothic" w:hAnsi="Century Gothic" w:cs="Arial"/>
        </w:rPr>
        <w:t>1</w:t>
      </w:r>
      <w:r w:rsidR="00EC6B3C">
        <w:rPr>
          <w:rFonts w:ascii="Century Gothic" w:hAnsi="Century Gothic" w:cs="Arial"/>
        </w:rPr>
        <w:t>8</w:t>
      </w:r>
      <w:r w:rsidR="009143C8">
        <w:rPr>
          <w:rFonts w:ascii="Century Gothic" w:hAnsi="Century Gothic" w:cs="Arial"/>
        </w:rPr>
        <w:t>.5</w:t>
      </w:r>
      <w:r w:rsidRPr="006D4A22">
        <w:rPr>
          <w:rFonts w:ascii="Century Gothic" w:hAnsi="Century Gothic" w:cs="Arial"/>
        </w:rPr>
        <w:t xml:space="preserve"> hours</w:t>
      </w:r>
      <w:r w:rsidR="00B54F34" w:rsidRPr="006D4A22">
        <w:rPr>
          <w:rFonts w:ascii="Century Gothic" w:hAnsi="Century Gothic" w:cs="Arial"/>
        </w:rPr>
        <w:t xml:space="preserve"> per week</w:t>
      </w:r>
      <w:r w:rsidR="0060588F">
        <w:rPr>
          <w:rFonts w:ascii="Century Gothic" w:hAnsi="Century Gothic" w:cs="Arial"/>
        </w:rPr>
        <w:t xml:space="preserve"> (days and times to be agreed)</w:t>
      </w:r>
    </w:p>
    <w:p w14:paraId="09DE1D82" w14:textId="77777777" w:rsidR="00B940EC" w:rsidRPr="006D4A22" w:rsidRDefault="00B940EC" w:rsidP="00E13A55">
      <w:pPr>
        <w:spacing w:after="0" w:line="240" w:lineRule="auto"/>
        <w:rPr>
          <w:rFonts w:ascii="Century Gothic" w:hAnsi="Century Gothic" w:cs="Arial"/>
        </w:rPr>
      </w:pPr>
    </w:p>
    <w:p w14:paraId="4D7C542E" w14:textId="77777777" w:rsidR="002573BF" w:rsidRPr="006D4A22" w:rsidRDefault="002573BF" w:rsidP="001F277E">
      <w:pPr>
        <w:tabs>
          <w:tab w:val="left" w:pos="7365"/>
        </w:tabs>
        <w:spacing w:after="0" w:line="240" w:lineRule="auto"/>
        <w:jc w:val="both"/>
        <w:rPr>
          <w:rFonts w:ascii="Century Gothic" w:hAnsi="Century Gothic" w:cs="Arial"/>
          <w:b/>
        </w:rPr>
      </w:pPr>
      <w:r w:rsidRPr="006D4A22">
        <w:rPr>
          <w:rFonts w:ascii="Century Gothic" w:hAnsi="Century Gothic" w:cs="Arial"/>
          <w:b/>
        </w:rPr>
        <w:tab/>
      </w:r>
    </w:p>
    <w:p w14:paraId="0EDCCC57" w14:textId="77777777" w:rsidR="0060588F" w:rsidRPr="0060588F" w:rsidRDefault="0060588F" w:rsidP="0060588F">
      <w:pPr>
        <w:tabs>
          <w:tab w:val="left" w:pos="7740"/>
        </w:tabs>
        <w:spacing w:after="0" w:line="240" w:lineRule="auto"/>
        <w:rPr>
          <w:rFonts w:ascii="Century Gothic" w:hAnsi="Century Gothic" w:cs="Arial"/>
          <w:b/>
          <w:color w:val="002060"/>
        </w:rPr>
      </w:pPr>
      <w:r w:rsidRPr="0060588F">
        <w:rPr>
          <w:rFonts w:ascii="Century Gothic" w:hAnsi="Century Gothic" w:cs="Arial"/>
          <w:b/>
          <w:color w:val="002060"/>
        </w:rPr>
        <w:t xml:space="preserve">Our Mission </w:t>
      </w:r>
    </w:p>
    <w:p w14:paraId="4797CBD2" w14:textId="77777777" w:rsidR="0060588F" w:rsidRDefault="0060588F" w:rsidP="0060588F">
      <w:pPr>
        <w:tabs>
          <w:tab w:val="left" w:pos="7740"/>
        </w:tabs>
        <w:spacing w:after="0" w:line="240" w:lineRule="auto"/>
        <w:rPr>
          <w:rFonts w:ascii="Century Gothic" w:hAnsi="Century Gothic" w:cs="Arial"/>
          <w:bCs/>
        </w:rPr>
      </w:pPr>
      <w:r w:rsidRPr="0060588F">
        <w:rPr>
          <w:rFonts w:ascii="Century Gothic" w:hAnsi="Century Gothic" w:cs="Arial"/>
          <w:bCs/>
        </w:rPr>
        <w:t xml:space="preserve">We help people to achieve the outcomes that matter to them in their lives, by providing </w:t>
      </w:r>
      <w:proofErr w:type="gramStart"/>
      <w:r w:rsidRPr="0060588F">
        <w:rPr>
          <w:rFonts w:ascii="Century Gothic" w:hAnsi="Century Gothic" w:cs="Arial"/>
          <w:bCs/>
        </w:rPr>
        <w:t>high quality</w:t>
      </w:r>
      <w:proofErr w:type="gramEnd"/>
      <w:r w:rsidRPr="0060588F">
        <w:rPr>
          <w:rFonts w:ascii="Century Gothic" w:hAnsi="Century Gothic" w:cs="Arial"/>
          <w:bCs/>
        </w:rPr>
        <w:t xml:space="preserve"> advocacy. </w:t>
      </w:r>
    </w:p>
    <w:p w14:paraId="61C1A508" w14:textId="77777777" w:rsidR="0060588F" w:rsidRPr="0060588F" w:rsidRDefault="0060588F" w:rsidP="0060588F">
      <w:pPr>
        <w:tabs>
          <w:tab w:val="left" w:pos="7740"/>
        </w:tabs>
        <w:spacing w:after="0" w:line="240" w:lineRule="auto"/>
        <w:rPr>
          <w:rFonts w:ascii="Century Gothic" w:hAnsi="Century Gothic" w:cs="Arial"/>
          <w:bCs/>
        </w:rPr>
      </w:pPr>
    </w:p>
    <w:p w14:paraId="25730332" w14:textId="77777777" w:rsidR="0060588F" w:rsidRPr="0060588F" w:rsidRDefault="0060588F" w:rsidP="0060588F">
      <w:pPr>
        <w:tabs>
          <w:tab w:val="left" w:pos="7740"/>
        </w:tabs>
        <w:spacing w:after="0" w:line="240" w:lineRule="auto"/>
        <w:rPr>
          <w:rFonts w:ascii="Century Gothic" w:hAnsi="Century Gothic" w:cs="Arial"/>
          <w:b/>
          <w:color w:val="002060"/>
        </w:rPr>
      </w:pPr>
      <w:r w:rsidRPr="0060588F">
        <w:rPr>
          <w:rFonts w:ascii="Century Gothic" w:hAnsi="Century Gothic" w:cs="Arial"/>
          <w:b/>
          <w:color w:val="002060"/>
        </w:rPr>
        <w:t xml:space="preserve">Purpose of role </w:t>
      </w:r>
    </w:p>
    <w:p w14:paraId="484E48B7" w14:textId="77777777" w:rsidR="0060588F" w:rsidRDefault="0060588F" w:rsidP="0060588F">
      <w:pPr>
        <w:tabs>
          <w:tab w:val="left" w:pos="7740"/>
        </w:tabs>
        <w:spacing w:after="0" w:line="240" w:lineRule="auto"/>
        <w:rPr>
          <w:rFonts w:ascii="Century Gothic" w:hAnsi="Century Gothic" w:cs="Arial"/>
          <w:bCs/>
        </w:rPr>
      </w:pPr>
      <w:r w:rsidRPr="0060588F">
        <w:rPr>
          <w:rFonts w:ascii="Century Gothic" w:hAnsi="Century Gothic" w:cs="Arial"/>
          <w:bCs/>
        </w:rPr>
        <w:t xml:space="preserve">We are looking to recruit a Children and Young Persons Advocate to support our provision of Children’s Rights and Independent Advocacy. </w:t>
      </w:r>
    </w:p>
    <w:p w14:paraId="5A0F413A" w14:textId="77777777" w:rsidR="0060588F" w:rsidRPr="0060588F" w:rsidRDefault="0060588F" w:rsidP="0060588F">
      <w:pPr>
        <w:tabs>
          <w:tab w:val="left" w:pos="7740"/>
        </w:tabs>
        <w:spacing w:after="0" w:line="240" w:lineRule="auto"/>
        <w:rPr>
          <w:rFonts w:ascii="Century Gothic" w:hAnsi="Century Gothic" w:cs="Arial"/>
          <w:bCs/>
        </w:rPr>
      </w:pPr>
    </w:p>
    <w:p w14:paraId="7E486D1E" w14:textId="77777777" w:rsidR="0060588F" w:rsidRDefault="0060588F" w:rsidP="0060588F">
      <w:pPr>
        <w:tabs>
          <w:tab w:val="left" w:pos="7740"/>
        </w:tabs>
        <w:spacing w:after="0" w:line="240" w:lineRule="auto"/>
        <w:rPr>
          <w:rFonts w:ascii="Century Gothic" w:hAnsi="Century Gothic" w:cs="Arial"/>
          <w:bCs/>
        </w:rPr>
      </w:pPr>
      <w:r w:rsidRPr="0060588F">
        <w:rPr>
          <w:rFonts w:ascii="Century Gothic" w:hAnsi="Century Gothic" w:cs="Arial"/>
          <w:bCs/>
        </w:rPr>
        <w:t xml:space="preserve">We are committed to providing a service which supports the improvement of outcomes for all Cared for Children and Young People and those subject to Child Protection and Child in Need Plans. In so doing it recognises that some children living in the area have additional and complex needs and that these children can face additional challenges in achieving the best that they can. </w:t>
      </w:r>
    </w:p>
    <w:p w14:paraId="1E8C8F44" w14:textId="77777777" w:rsidR="0060588F" w:rsidRPr="0060588F" w:rsidRDefault="0060588F" w:rsidP="0060588F">
      <w:pPr>
        <w:tabs>
          <w:tab w:val="left" w:pos="7740"/>
        </w:tabs>
        <w:spacing w:after="0" w:line="240" w:lineRule="auto"/>
        <w:rPr>
          <w:rFonts w:ascii="Century Gothic" w:hAnsi="Century Gothic" w:cs="Arial"/>
          <w:bCs/>
        </w:rPr>
      </w:pPr>
    </w:p>
    <w:p w14:paraId="4B3750DD" w14:textId="77777777" w:rsidR="0060588F" w:rsidRDefault="0060588F" w:rsidP="0060588F">
      <w:pPr>
        <w:tabs>
          <w:tab w:val="left" w:pos="7740"/>
        </w:tabs>
        <w:spacing w:after="0" w:line="240" w:lineRule="auto"/>
        <w:rPr>
          <w:rFonts w:ascii="Century Gothic" w:hAnsi="Century Gothic" w:cs="Arial"/>
          <w:bCs/>
        </w:rPr>
      </w:pPr>
      <w:r w:rsidRPr="0060588F">
        <w:rPr>
          <w:rFonts w:ascii="Century Gothic" w:hAnsi="Century Gothic" w:cs="Arial"/>
          <w:bCs/>
        </w:rPr>
        <w:t xml:space="preserve">Our advocates provide key services to looked after children via independent advocacy, supporting the independent visitor’s service and supporting the Children’s rights service. Our advocates ensure children understand their rights, have a voice, feel listened to and are taken seriously.        </w:t>
      </w:r>
    </w:p>
    <w:p w14:paraId="3B8F1388" w14:textId="1160D77B" w:rsidR="0060588F" w:rsidRPr="0060588F" w:rsidRDefault="0060588F" w:rsidP="0060588F">
      <w:pPr>
        <w:tabs>
          <w:tab w:val="left" w:pos="7740"/>
        </w:tabs>
        <w:spacing w:after="0" w:line="240" w:lineRule="auto"/>
        <w:rPr>
          <w:rFonts w:ascii="Century Gothic" w:hAnsi="Century Gothic" w:cs="Arial"/>
          <w:bCs/>
        </w:rPr>
      </w:pPr>
      <w:r w:rsidRPr="0060588F">
        <w:rPr>
          <w:rFonts w:ascii="Century Gothic" w:hAnsi="Century Gothic" w:cs="Arial"/>
          <w:bCs/>
        </w:rPr>
        <w:t xml:space="preserve">                                                                                                              </w:t>
      </w:r>
      <w:r w:rsidRPr="0060588F">
        <w:rPr>
          <w:rFonts w:ascii="Century Gothic" w:hAnsi="Century Gothic" w:cs="Arial"/>
          <w:bCs/>
        </w:rPr>
        <w:tab/>
        <w:t xml:space="preserve">                               </w:t>
      </w:r>
    </w:p>
    <w:p w14:paraId="7AED1727" w14:textId="77777777" w:rsidR="0060588F" w:rsidRPr="0060588F" w:rsidRDefault="0060588F" w:rsidP="0060588F">
      <w:pPr>
        <w:tabs>
          <w:tab w:val="left" w:pos="7740"/>
        </w:tabs>
        <w:spacing w:after="0" w:line="240" w:lineRule="auto"/>
        <w:rPr>
          <w:rFonts w:ascii="Century Gothic" w:hAnsi="Century Gothic" w:cs="Arial"/>
          <w:b/>
          <w:color w:val="002060"/>
        </w:rPr>
      </w:pPr>
      <w:r w:rsidRPr="0060588F">
        <w:rPr>
          <w:rFonts w:ascii="Century Gothic" w:hAnsi="Century Gothic" w:cs="Arial"/>
          <w:b/>
          <w:color w:val="002060"/>
        </w:rPr>
        <w:t xml:space="preserve">Main duties and responsibilities </w:t>
      </w:r>
    </w:p>
    <w:p w14:paraId="749E2FB2"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Manage a caseload of young people and ensure accurate case management and record keeping.  </w:t>
      </w:r>
    </w:p>
    <w:p w14:paraId="7398BBAB"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Escalate any significant issues children and young people raise through the Advocacy Manager and utilising safeguarding procedures within 24 hours of the issue being raised </w:t>
      </w:r>
    </w:p>
    <w:p w14:paraId="456480A3"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Be familiar with and support all children and young people thought the complaints process as required. </w:t>
      </w:r>
    </w:p>
    <w:p w14:paraId="3BA7CE3F"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Attend any meeting with cared for children at their request to support them to express their views and opinions </w:t>
      </w:r>
    </w:p>
    <w:p w14:paraId="2FA02958"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Provide an advocacy service for Children and Young People subject to a Child Protection Plan </w:t>
      </w:r>
    </w:p>
    <w:p w14:paraId="2E5EE25F"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Provide an advocacy service for Children and Young People subject to a Child in Need Plan </w:t>
      </w:r>
    </w:p>
    <w:p w14:paraId="091F2258"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Ensure that feedback and suggestions from all children and young people engaged with the service is obtained </w:t>
      </w:r>
    </w:p>
    <w:p w14:paraId="0A75368E"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Inform young people of their rights under the UNCRC and their rights to participation in any decisions that affect them. </w:t>
      </w:r>
    </w:p>
    <w:p w14:paraId="4DBA9BFC"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Provide information, support, or signpost young people, to inform or empower them </w:t>
      </w:r>
      <w:proofErr w:type="gramStart"/>
      <w:r w:rsidRPr="0060588F">
        <w:rPr>
          <w:rFonts w:ascii="Century Gothic" w:hAnsi="Century Gothic" w:cs="Arial"/>
          <w:bCs/>
        </w:rPr>
        <w:t>in regard to</w:t>
      </w:r>
      <w:proofErr w:type="gramEnd"/>
      <w:r w:rsidRPr="0060588F">
        <w:rPr>
          <w:rFonts w:ascii="Century Gothic" w:hAnsi="Century Gothic" w:cs="Arial"/>
          <w:bCs/>
        </w:rPr>
        <w:t xml:space="preserve"> choices regarding their mental health, wellbeing, and care needs. </w:t>
      </w:r>
    </w:p>
    <w:p w14:paraId="0AFEE772"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lastRenderedPageBreak/>
        <w:t xml:space="preserve">Work in partnership with other providers in the service area to ensure the best outcomes for the young people you work with.   </w:t>
      </w:r>
    </w:p>
    <w:p w14:paraId="7001AC2B"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Maintain up-to-date knowledge of relevant legislation and statutory guidance  </w:t>
      </w:r>
    </w:p>
    <w:p w14:paraId="0B36F0D3"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Work within the appropriate legislation, as well as agreed case-working standards and monitoring requirements.  </w:t>
      </w:r>
    </w:p>
    <w:p w14:paraId="55C1843A"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Work as a member of the team, attend quarterly team meetings, peer group meetings, and contribute towards service planning and developments for advocacy and the wider organisation. </w:t>
      </w:r>
    </w:p>
    <w:p w14:paraId="7BFA7A09"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Represent Advocacy Focus at various meetings/promotional events as required and to provide feedback to the team. </w:t>
      </w:r>
    </w:p>
    <w:p w14:paraId="5328AAB9"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Be flexible to support work across all service areas to meet referral, geographical and organisational demands. </w:t>
      </w:r>
    </w:p>
    <w:p w14:paraId="5A2A53FF"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Undertake duties in line with safeguarding and GDPR principles. </w:t>
      </w:r>
    </w:p>
    <w:p w14:paraId="24E540D8"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Produce reports for the Advocacy Manager, SLT and others as required. </w:t>
      </w:r>
    </w:p>
    <w:p w14:paraId="09F564D4"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Be available to work occasionally in the evening and weekends as required. </w:t>
      </w:r>
    </w:p>
    <w:p w14:paraId="2629E1FF"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Work within Advocacy Focus’ policies and procedures. </w:t>
      </w:r>
    </w:p>
    <w:p w14:paraId="2FCFCA54"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Be responsible for and commit to, ongoing personal and professional development and completion of any relevant qualifications. </w:t>
      </w:r>
    </w:p>
    <w:p w14:paraId="5191D86C" w14:textId="77777777" w:rsidR="0060588F" w:rsidRPr="0060588F" w:rsidRDefault="0060588F" w:rsidP="0060588F">
      <w:pPr>
        <w:pStyle w:val="ListParagraph"/>
        <w:numPr>
          <w:ilvl w:val="0"/>
          <w:numId w:val="14"/>
        </w:numPr>
        <w:tabs>
          <w:tab w:val="left" w:pos="7740"/>
        </w:tabs>
        <w:spacing w:after="0" w:line="240" w:lineRule="auto"/>
        <w:rPr>
          <w:rFonts w:ascii="Century Gothic" w:hAnsi="Century Gothic" w:cs="Arial"/>
          <w:bCs/>
        </w:rPr>
      </w:pPr>
      <w:r w:rsidRPr="0060588F">
        <w:rPr>
          <w:rFonts w:ascii="Century Gothic" w:hAnsi="Century Gothic" w:cs="Arial"/>
          <w:bCs/>
        </w:rPr>
        <w:t xml:space="preserve">Undertake any other duties as commensurate with the grading of the post. </w:t>
      </w:r>
    </w:p>
    <w:p w14:paraId="133694E4" w14:textId="4FA392CD" w:rsidR="001F277E" w:rsidRPr="006D4A22" w:rsidRDefault="001F277E" w:rsidP="001F277E">
      <w:pPr>
        <w:tabs>
          <w:tab w:val="left" w:pos="7740"/>
        </w:tabs>
        <w:spacing w:after="0" w:line="240" w:lineRule="auto"/>
        <w:rPr>
          <w:rFonts w:ascii="Century Gothic" w:hAnsi="Century Gothic" w:cs="Arial"/>
          <w:b/>
          <w:color w:val="000000" w:themeColor="text1"/>
        </w:rPr>
      </w:pPr>
    </w:p>
    <w:p w14:paraId="5143AAC6" w14:textId="77777777" w:rsidR="00B53F9B" w:rsidRPr="006D4A22" w:rsidRDefault="00B53F9B" w:rsidP="001F277E">
      <w:pPr>
        <w:tabs>
          <w:tab w:val="left" w:pos="7740"/>
        </w:tabs>
        <w:spacing w:after="0" w:line="240" w:lineRule="auto"/>
        <w:rPr>
          <w:rFonts w:ascii="Century Gothic" w:hAnsi="Century Gothic" w:cs="Arial"/>
          <w:b/>
          <w:color w:val="000000" w:themeColor="text1"/>
        </w:rPr>
      </w:pPr>
    </w:p>
    <w:p w14:paraId="298A4723" w14:textId="77777777" w:rsidR="00375AC5" w:rsidRPr="006D4A22" w:rsidRDefault="00375AC5" w:rsidP="00C27135">
      <w:pPr>
        <w:tabs>
          <w:tab w:val="left" w:pos="7740"/>
        </w:tabs>
        <w:spacing w:after="0" w:line="240" w:lineRule="auto"/>
        <w:jc w:val="center"/>
        <w:rPr>
          <w:rFonts w:ascii="Century Gothic" w:hAnsi="Century Gothic" w:cs="Arial"/>
          <w:b/>
          <w:color w:val="1F4E79" w:themeColor="accent1" w:themeShade="80"/>
        </w:rPr>
      </w:pPr>
      <w:r w:rsidRPr="006D4A22">
        <w:rPr>
          <w:rFonts w:ascii="Century Gothic" w:hAnsi="Century Gothic" w:cs="Arial"/>
          <w:b/>
          <w:color w:val="1F4E79" w:themeColor="accent1" w:themeShade="80"/>
        </w:rPr>
        <w:t>Person Specification – What we need from you</w:t>
      </w:r>
    </w:p>
    <w:p w14:paraId="38D7C0DD" w14:textId="77777777" w:rsidR="00375AC5" w:rsidRPr="006D4A22" w:rsidRDefault="00375AC5" w:rsidP="00E13A55">
      <w:pPr>
        <w:tabs>
          <w:tab w:val="left" w:pos="7740"/>
        </w:tabs>
        <w:spacing w:after="0" w:line="240" w:lineRule="auto"/>
        <w:jc w:val="both"/>
        <w:rPr>
          <w:rFonts w:ascii="Century Gothic" w:hAnsi="Century Gothic" w:cs="Arial"/>
          <w:color w:val="000000" w:themeColor="text1"/>
        </w:rPr>
      </w:pPr>
    </w:p>
    <w:p w14:paraId="480EAC23" w14:textId="747A4504" w:rsidR="00375AC5" w:rsidRPr="006D4A22" w:rsidRDefault="00375AC5" w:rsidP="00E13A55">
      <w:pPr>
        <w:tabs>
          <w:tab w:val="left" w:pos="7740"/>
        </w:tabs>
        <w:spacing w:after="0" w:line="240" w:lineRule="auto"/>
        <w:jc w:val="both"/>
        <w:rPr>
          <w:rFonts w:ascii="Century Gothic" w:hAnsi="Century Gothic" w:cs="Arial"/>
          <w:color w:val="000000" w:themeColor="text1"/>
        </w:rPr>
      </w:pPr>
      <w:r w:rsidRPr="006D4A22">
        <w:rPr>
          <w:rFonts w:ascii="Century Gothic" w:hAnsi="Century Gothic" w:cs="Arial"/>
          <w:color w:val="000000" w:themeColor="text1"/>
        </w:rPr>
        <w:t xml:space="preserve">This section outlines the things we need from </w:t>
      </w:r>
      <w:r w:rsidR="00D42114" w:rsidRPr="006D4A22">
        <w:rPr>
          <w:rFonts w:ascii="Century Gothic" w:hAnsi="Century Gothic" w:cs="Arial"/>
          <w:color w:val="000000" w:themeColor="text1"/>
        </w:rPr>
        <w:t>a</w:t>
      </w:r>
      <w:r w:rsidR="009A5EF9" w:rsidRPr="006D4A22">
        <w:rPr>
          <w:rFonts w:ascii="Century Gothic" w:hAnsi="Century Gothic" w:cs="Arial"/>
          <w:color w:val="000000" w:themeColor="text1"/>
        </w:rPr>
        <w:t xml:space="preserve"> </w:t>
      </w:r>
      <w:r w:rsidR="0060588F">
        <w:rPr>
          <w:rFonts w:ascii="Century Gothic" w:hAnsi="Century Gothic" w:cs="Arial"/>
          <w:color w:val="000000" w:themeColor="text1"/>
        </w:rPr>
        <w:t>CYP</w:t>
      </w:r>
      <w:r w:rsidR="009A5EF9" w:rsidRPr="006D4A22">
        <w:rPr>
          <w:rFonts w:ascii="Century Gothic" w:hAnsi="Century Gothic" w:cs="Arial"/>
          <w:color w:val="000000" w:themeColor="text1"/>
        </w:rPr>
        <w:t xml:space="preserve"> Advocate</w:t>
      </w:r>
      <w:r w:rsidRPr="006D4A22">
        <w:rPr>
          <w:rFonts w:ascii="Century Gothic" w:hAnsi="Century Gothic" w:cs="Arial"/>
          <w:color w:val="000000" w:themeColor="text1"/>
        </w:rPr>
        <w:t>. You will see you don’t always need specific qualifications or experience, but you will need to be able to demonstrate certain personal qualities.</w:t>
      </w:r>
    </w:p>
    <w:p w14:paraId="75EE89FC" w14:textId="77777777" w:rsidR="00375AC5" w:rsidRPr="006D4A22" w:rsidRDefault="00375AC5" w:rsidP="00E13A55">
      <w:pPr>
        <w:tabs>
          <w:tab w:val="left" w:pos="7740"/>
        </w:tabs>
        <w:spacing w:after="0" w:line="240" w:lineRule="auto"/>
        <w:jc w:val="both"/>
        <w:rPr>
          <w:rFonts w:ascii="Century Gothic" w:hAnsi="Century Gothic" w:cs="Arial"/>
          <w:color w:val="000000" w:themeColor="text1"/>
        </w:rPr>
      </w:pPr>
    </w:p>
    <w:p w14:paraId="5B308F7E" w14:textId="7E97474D" w:rsidR="00375AC5" w:rsidRPr="006D4A22" w:rsidRDefault="00375AC5" w:rsidP="00E13A55">
      <w:pPr>
        <w:tabs>
          <w:tab w:val="left" w:pos="7740"/>
        </w:tabs>
        <w:spacing w:after="0" w:line="240" w:lineRule="auto"/>
        <w:jc w:val="both"/>
        <w:rPr>
          <w:rFonts w:ascii="Century Gothic" w:hAnsi="Century Gothic" w:cs="Arial"/>
          <w:color w:val="000000" w:themeColor="text1"/>
        </w:rPr>
      </w:pPr>
      <w:r w:rsidRPr="006D4A22">
        <w:rPr>
          <w:rFonts w:ascii="Century Gothic" w:hAnsi="Century Gothic" w:cs="Arial"/>
          <w:color w:val="000000" w:themeColor="text1"/>
        </w:rPr>
        <w:t xml:space="preserve">The essential criteria are those things which you must have </w:t>
      </w:r>
      <w:proofErr w:type="gramStart"/>
      <w:r w:rsidRPr="006D4A22">
        <w:rPr>
          <w:rFonts w:ascii="Century Gothic" w:hAnsi="Century Gothic" w:cs="Arial"/>
          <w:color w:val="000000" w:themeColor="text1"/>
        </w:rPr>
        <w:t>in order to</w:t>
      </w:r>
      <w:proofErr w:type="gramEnd"/>
      <w:r w:rsidRPr="006D4A22">
        <w:rPr>
          <w:rFonts w:ascii="Century Gothic" w:hAnsi="Century Gothic" w:cs="Arial"/>
          <w:color w:val="000000" w:themeColor="text1"/>
        </w:rPr>
        <w:t xml:space="preserve"> do the job. Desirable criteria are those qualities that would be either useful, or an advantage to have and/</w:t>
      </w:r>
      <w:r w:rsidR="00D42114" w:rsidRPr="006D4A22">
        <w:rPr>
          <w:rFonts w:ascii="Century Gothic" w:hAnsi="Century Gothic" w:cs="Arial"/>
          <w:color w:val="000000" w:themeColor="text1"/>
        </w:rPr>
        <w:t xml:space="preserve"> </w:t>
      </w:r>
      <w:r w:rsidRPr="006D4A22">
        <w:rPr>
          <w:rFonts w:ascii="Century Gothic" w:hAnsi="Century Gothic" w:cs="Arial"/>
          <w:color w:val="000000" w:themeColor="text1"/>
        </w:rPr>
        <w:t>or are things that you could be trained to do.</w:t>
      </w:r>
    </w:p>
    <w:p w14:paraId="221D31FF" w14:textId="77777777" w:rsidR="00C21A4B" w:rsidRPr="006D4A22" w:rsidRDefault="00C21A4B" w:rsidP="00E13A55">
      <w:pPr>
        <w:tabs>
          <w:tab w:val="left" w:pos="7740"/>
        </w:tabs>
        <w:spacing w:after="0" w:line="240" w:lineRule="auto"/>
        <w:jc w:val="both"/>
        <w:rPr>
          <w:rFonts w:ascii="Century Gothic" w:hAnsi="Century Gothic" w:cs="Arial"/>
          <w:color w:val="000000" w:themeColor="text1"/>
        </w:rPr>
      </w:pPr>
    </w:p>
    <w:tbl>
      <w:tblPr>
        <w:tblW w:w="10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5387"/>
      </w:tblGrid>
      <w:tr w:rsidR="00F300AD" w:rsidRPr="006D4A22" w14:paraId="69D13ADC" w14:textId="77777777" w:rsidTr="00D42114">
        <w:trPr>
          <w:trHeight w:val="112"/>
        </w:trPr>
        <w:tc>
          <w:tcPr>
            <w:tcW w:w="10593" w:type="dxa"/>
            <w:gridSpan w:val="2"/>
            <w:shd w:val="clear" w:color="auto" w:fill="D9D9D9" w:themeFill="background1" w:themeFillShade="D9"/>
          </w:tcPr>
          <w:p w14:paraId="4FE9C5A7" w14:textId="77777777" w:rsidR="00375AC5" w:rsidRPr="006D4A22" w:rsidRDefault="00375AC5" w:rsidP="00E13A55">
            <w:pPr>
              <w:pStyle w:val="Default"/>
              <w:jc w:val="center"/>
              <w:rPr>
                <w:rFonts w:ascii="Century Gothic" w:hAnsi="Century Gothic" w:cs="Arial"/>
                <w:b/>
                <w:bCs/>
                <w:color w:val="1F4E79" w:themeColor="accent1" w:themeShade="80"/>
                <w:sz w:val="22"/>
                <w:szCs w:val="22"/>
              </w:rPr>
            </w:pPr>
            <w:r w:rsidRPr="006D4A22">
              <w:rPr>
                <w:rFonts w:ascii="Century Gothic" w:hAnsi="Century Gothic" w:cs="Arial"/>
                <w:b/>
                <w:bCs/>
                <w:color w:val="1F4E79" w:themeColor="accent1" w:themeShade="80"/>
                <w:sz w:val="22"/>
                <w:szCs w:val="22"/>
              </w:rPr>
              <w:t>Education and training</w:t>
            </w:r>
          </w:p>
          <w:p w14:paraId="5650837D" w14:textId="77777777" w:rsidR="00375AC5" w:rsidRPr="006D4A22" w:rsidRDefault="00375AC5" w:rsidP="00E13A55">
            <w:pPr>
              <w:pStyle w:val="Default"/>
              <w:jc w:val="center"/>
              <w:rPr>
                <w:rFonts w:ascii="Century Gothic" w:hAnsi="Century Gothic" w:cs="Arial"/>
                <w:color w:val="1F4E79" w:themeColor="accent1" w:themeShade="80"/>
                <w:sz w:val="22"/>
                <w:szCs w:val="22"/>
              </w:rPr>
            </w:pPr>
          </w:p>
        </w:tc>
      </w:tr>
      <w:tr w:rsidR="00F300AD" w:rsidRPr="006D4A22" w14:paraId="616B3BE6" w14:textId="77777777" w:rsidTr="00D42114">
        <w:trPr>
          <w:trHeight w:val="112"/>
        </w:trPr>
        <w:tc>
          <w:tcPr>
            <w:tcW w:w="5206" w:type="dxa"/>
          </w:tcPr>
          <w:p w14:paraId="1ACBEBB5" w14:textId="77777777" w:rsidR="00375AC5" w:rsidRPr="006D4A22" w:rsidRDefault="00375AC5" w:rsidP="00E13A55">
            <w:pPr>
              <w:pStyle w:val="Default"/>
              <w:rPr>
                <w:rFonts w:ascii="Century Gothic" w:hAnsi="Century Gothic" w:cs="Arial"/>
                <w:b/>
                <w:bCs/>
                <w:color w:val="1F4E79" w:themeColor="accent1" w:themeShade="80"/>
                <w:sz w:val="22"/>
                <w:szCs w:val="22"/>
              </w:rPr>
            </w:pPr>
            <w:r w:rsidRPr="006D4A22">
              <w:rPr>
                <w:rFonts w:ascii="Century Gothic" w:hAnsi="Century Gothic" w:cs="Arial"/>
                <w:b/>
                <w:bCs/>
                <w:color w:val="1F4E79" w:themeColor="accent1" w:themeShade="80"/>
                <w:sz w:val="22"/>
                <w:szCs w:val="22"/>
              </w:rPr>
              <w:t xml:space="preserve">Essential </w:t>
            </w:r>
          </w:p>
          <w:p w14:paraId="1C1E33CE" w14:textId="77777777" w:rsidR="00E13A55" w:rsidRPr="006D4A22" w:rsidRDefault="00E13A55" w:rsidP="00E13A55">
            <w:pPr>
              <w:pStyle w:val="Default"/>
              <w:rPr>
                <w:rFonts w:ascii="Century Gothic" w:hAnsi="Century Gothic" w:cs="Arial"/>
                <w:color w:val="1F4E79" w:themeColor="accent1" w:themeShade="80"/>
                <w:sz w:val="22"/>
                <w:szCs w:val="22"/>
              </w:rPr>
            </w:pPr>
          </w:p>
        </w:tc>
        <w:tc>
          <w:tcPr>
            <w:tcW w:w="5387" w:type="dxa"/>
          </w:tcPr>
          <w:p w14:paraId="4DB63064" w14:textId="77777777" w:rsidR="00375AC5" w:rsidRPr="006D4A22" w:rsidRDefault="00375AC5" w:rsidP="00E13A55">
            <w:pPr>
              <w:pStyle w:val="Default"/>
              <w:rPr>
                <w:rFonts w:ascii="Century Gothic" w:hAnsi="Century Gothic" w:cs="Arial"/>
                <w:color w:val="1F4E79" w:themeColor="accent1" w:themeShade="80"/>
                <w:sz w:val="22"/>
                <w:szCs w:val="22"/>
              </w:rPr>
            </w:pPr>
            <w:r w:rsidRPr="006D4A22">
              <w:rPr>
                <w:rFonts w:ascii="Century Gothic" w:hAnsi="Century Gothic" w:cs="Arial"/>
                <w:b/>
                <w:bCs/>
                <w:color w:val="1F4E79" w:themeColor="accent1" w:themeShade="80"/>
                <w:sz w:val="22"/>
                <w:szCs w:val="22"/>
              </w:rPr>
              <w:t xml:space="preserve">Desirable </w:t>
            </w:r>
          </w:p>
        </w:tc>
      </w:tr>
      <w:tr w:rsidR="00375AC5" w:rsidRPr="006D4A22" w14:paraId="28F0A341" w14:textId="77777777" w:rsidTr="00D42114">
        <w:trPr>
          <w:trHeight w:val="112"/>
        </w:trPr>
        <w:tc>
          <w:tcPr>
            <w:tcW w:w="5206" w:type="dxa"/>
          </w:tcPr>
          <w:p w14:paraId="3342B89E" w14:textId="4D3B2CCF" w:rsidR="00E13A55" w:rsidRPr="006D4A22" w:rsidRDefault="00375AC5" w:rsidP="001F277E">
            <w:pPr>
              <w:pStyle w:val="Default"/>
              <w:jc w:val="both"/>
              <w:rPr>
                <w:rFonts w:ascii="Century Gothic" w:hAnsi="Century Gothic" w:cs="Arial"/>
                <w:bCs/>
                <w:sz w:val="22"/>
                <w:szCs w:val="22"/>
              </w:rPr>
            </w:pPr>
            <w:r w:rsidRPr="006D4A22">
              <w:rPr>
                <w:rFonts w:ascii="Century Gothic" w:hAnsi="Century Gothic" w:cs="Arial"/>
                <w:bCs/>
                <w:sz w:val="22"/>
                <w:szCs w:val="22"/>
              </w:rPr>
              <w:t xml:space="preserve">A minimum of 1 years’ </w:t>
            </w:r>
            <w:r w:rsidR="009A5EF9" w:rsidRPr="006D4A22">
              <w:rPr>
                <w:rFonts w:ascii="Century Gothic" w:hAnsi="Century Gothic" w:cs="Arial"/>
                <w:bCs/>
                <w:sz w:val="22"/>
                <w:szCs w:val="22"/>
              </w:rPr>
              <w:t>experience in the health and social care sector or similar experience considered.</w:t>
            </w:r>
          </w:p>
        </w:tc>
        <w:tc>
          <w:tcPr>
            <w:tcW w:w="5387" w:type="dxa"/>
          </w:tcPr>
          <w:p w14:paraId="21B146AA" w14:textId="5A65244C" w:rsidR="00375AC5" w:rsidRPr="006D4A22" w:rsidRDefault="006D4A22" w:rsidP="001F277E">
            <w:pPr>
              <w:pStyle w:val="Default"/>
              <w:jc w:val="both"/>
              <w:rPr>
                <w:rFonts w:ascii="Century Gothic" w:hAnsi="Century Gothic" w:cs="Arial"/>
                <w:bCs/>
                <w:sz w:val="22"/>
                <w:szCs w:val="22"/>
              </w:rPr>
            </w:pPr>
            <w:r w:rsidRPr="006D4A22">
              <w:rPr>
                <w:rFonts w:ascii="Century Gothic" w:hAnsi="Century Gothic"/>
                <w:spacing w:val="-2"/>
                <w:sz w:val="22"/>
                <w:szCs w:val="22"/>
              </w:rPr>
              <w:t>Level 2 Diploma in Health and Social Care or equivalent</w:t>
            </w:r>
          </w:p>
        </w:tc>
      </w:tr>
      <w:tr w:rsidR="006D4A22" w:rsidRPr="006D4A22" w14:paraId="1B071187" w14:textId="77777777" w:rsidTr="00D42114">
        <w:trPr>
          <w:trHeight w:val="112"/>
        </w:trPr>
        <w:tc>
          <w:tcPr>
            <w:tcW w:w="5206" w:type="dxa"/>
          </w:tcPr>
          <w:p w14:paraId="114B41A3" w14:textId="1A66B65A" w:rsidR="006D4A22" w:rsidRPr="006D4A22" w:rsidRDefault="006D4A22" w:rsidP="006D4A22">
            <w:pPr>
              <w:pStyle w:val="Default"/>
              <w:jc w:val="both"/>
              <w:rPr>
                <w:rFonts w:ascii="Century Gothic" w:hAnsi="Century Gothic" w:cs="Arial"/>
                <w:bCs/>
                <w:sz w:val="22"/>
                <w:szCs w:val="22"/>
              </w:rPr>
            </w:pPr>
            <w:r w:rsidRPr="006D4A22">
              <w:rPr>
                <w:rFonts w:ascii="Century Gothic" w:hAnsi="Century Gothic"/>
                <w:sz w:val="22"/>
                <w:szCs w:val="22"/>
              </w:rPr>
              <w:t>Ability to travel across the service area (full UK driving licence and access to a vehicle, or ability to meet the travel requirements of the role)</w:t>
            </w:r>
          </w:p>
        </w:tc>
        <w:tc>
          <w:tcPr>
            <w:tcW w:w="5387" w:type="dxa"/>
          </w:tcPr>
          <w:p w14:paraId="0F21B41A" w14:textId="2A1AADB3" w:rsidR="006D4A22" w:rsidRPr="006D4A22" w:rsidRDefault="0060588F" w:rsidP="006D4A22">
            <w:pPr>
              <w:pStyle w:val="Default"/>
              <w:jc w:val="both"/>
              <w:rPr>
                <w:rFonts w:ascii="Century Gothic" w:hAnsi="Century Gothic" w:cs="Arial"/>
                <w:sz w:val="22"/>
                <w:szCs w:val="22"/>
              </w:rPr>
            </w:pPr>
            <w:r>
              <w:rPr>
                <w:rFonts w:ascii="Century Gothic" w:hAnsi="Century Gothic"/>
                <w:sz w:val="22"/>
                <w:szCs w:val="22"/>
              </w:rPr>
              <w:t xml:space="preserve">Independent Advocacy Qualification </w:t>
            </w:r>
          </w:p>
        </w:tc>
      </w:tr>
      <w:tr w:rsidR="006D4A22" w:rsidRPr="006D4A22" w14:paraId="6F5ADD8D" w14:textId="77777777" w:rsidTr="00D42114">
        <w:trPr>
          <w:trHeight w:val="250"/>
        </w:trPr>
        <w:tc>
          <w:tcPr>
            <w:tcW w:w="5206" w:type="dxa"/>
          </w:tcPr>
          <w:p w14:paraId="20B2D2D3" w14:textId="300D7FF3" w:rsidR="006D4A22" w:rsidRPr="006D4A22" w:rsidRDefault="0060588F" w:rsidP="006D4A22">
            <w:pPr>
              <w:pStyle w:val="Default"/>
              <w:jc w:val="both"/>
              <w:rPr>
                <w:rFonts w:ascii="Century Gothic" w:hAnsi="Century Gothic" w:cs="Arial"/>
                <w:sz w:val="22"/>
                <w:szCs w:val="22"/>
              </w:rPr>
            </w:pPr>
            <w:r w:rsidRPr="009170C5">
              <w:rPr>
                <w:rFonts w:ascii="Century Gothic" w:hAnsi="Century Gothic"/>
                <w:sz w:val="20"/>
                <w:szCs w:val="20"/>
              </w:rPr>
              <w:t>Working experience/ knowledge of local and national safeguarding policies and practice </w:t>
            </w:r>
          </w:p>
        </w:tc>
        <w:tc>
          <w:tcPr>
            <w:tcW w:w="5387" w:type="dxa"/>
          </w:tcPr>
          <w:p w14:paraId="074EA69F" w14:textId="3CF6C13D" w:rsidR="006D4A22" w:rsidRPr="006D4A22" w:rsidRDefault="006D4A22" w:rsidP="006D4A22">
            <w:pPr>
              <w:pStyle w:val="Default"/>
              <w:jc w:val="both"/>
              <w:rPr>
                <w:rFonts w:ascii="Century Gothic" w:hAnsi="Century Gothic" w:cs="Arial"/>
                <w:sz w:val="22"/>
                <w:szCs w:val="22"/>
              </w:rPr>
            </w:pPr>
          </w:p>
        </w:tc>
      </w:tr>
      <w:tr w:rsidR="00F300AD" w:rsidRPr="006D4A22" w14:paraId="04EBB42C" w14:textId="77777777" w:rsidTr="00D42114">
        <w:trPr>
          <w:trHeight w:val="112"/>
        </w:trPr>
        <w:tc>
          <w:tcPr>
            <w:tcW w:w="10593" w:type="dxa"/>
            <w:gridSpan w:val="2"/>
            <w:shd w:val="clear" w:color="auto" w:fill="D9D9D9" w:themeFill="background1" w:themeFillShade="D9"/>
          </w:tcPr>
          <w:p w14:paraId="0BF2687B" w14:textId="77777777" w:rsidR="00375AC5" w:rsidRPr="006D4A22" w:rsidRDefault="00375AC5" w:rsidP="00E13A55">
            <w:pPr>
              <w:pStyle w:val="Default"/>
              <w:jc w:val="center"/>
              <w:rPr>
                <w:rFonts w:ascii="Century Gothic" w:hAnsi="Century Gothic" w:cs="Arial"/>
                <w:b/>
                <w:bCs/>
                <w:color w:val="1F4E79" w:themeColor="accent1" w:themeShade="80"/>
                <w:sz w:val="22"/>
                <w:szCs w:val="22"/>
              </w:rPr>
            </w:pPr>
            <w:r w:rsidRPr="006D4A22">
              <w:rPr>
                <w:rFonts w:ascii="Century Gothic" w:hAnsi="Century Gothic" w:cs="Arial"/>
                <w:b/>
                <w:bCs/>
                <w:color w:val="1F4E79" w:themeColor="accent1" w:themeShade="80"/>
                <w:sz w:val="22"/>
                <w:szCs w:val="22"/>
              </w:rPr>
              <w:t>Achievements, experience, skills &amp; abilities</w:t>
            </w:r>
          </w:p>
          <w:p w14:paraId="6D9EECB4" w14:textId="77777777" w:rsidR="00375AC5" w:rsidRPr="006D4A22" w:rsidRDefault="00375AC5" w:rsidP="00E13A55">
            <w:pPr>
              <w:pStyle w:val="Default"/>
              <w:jc w:val="center"/>
              <w:rPr>
                <w:rFonts w:ascii="Century Gothic" w:hAnsi="Century Gothic" w:cs="Arial"/>
                <w:color w:val="1F4E79" w:themeColor="accent1" w:themeShade="80"/>
                <w:sz w:val="22"/>
                <w:szCs w:val="22"/>
              </w:rPr>
            </w:pPr>
          </w:p>
        </w:tc>
      </w:tr>
      <w:tr w:rsidR="00F300AD" w:rsidRPr="006D4A22" w14:paraId="3BE3BBDB" w14:textId="77777777" w:rsidTr="00D42114">
        <w:trPr>
          <w:trHeight w:val="112"/>
        </w:trPr>
        <w:tc>
          <w:tcPr>
            <w:tcW w:w="5206" w:type="dxa"/>
          </w:tcPr>
          <w:p w14:paraId="616BBC59" w14:textId="77777777" w:rsidR="00375AC5" w:rsidRPr="006D4A22" w:rsidRDefault="00375AC5" w:rsidP="001F277E">
            <w:pPr>
              <w:pStyle w:val="Default"/>
              <w:jc w:val="both"/>
              <w:rPr>
                <w:rFonts w:ascii="Century Gothic" w:hAnsi="Century Gothic" w:cs="Arial"/>
                <w:b/>
                <w:bCs/>
                <w:color w:val="1F4E79" w:themeColor="accent1" w:themeShade="80"/>
                <w:sz w:val="22"/>
                <w:szCs w:val="22"/>
              </w:rPr>
            </w:pPr>
            <w:r w:rsidRPr="006D4A22">
              <w:rPr>
                <w:rFonts w:ascii="Century Gothic" w:hAnsi="Century Gothic" w:cs="Arial"/>
                <w:b/>
                <w:bCs/>
                <w:color w:val="1F4E79" w:themeColor="accent1" w:themeShade="80"/>
                <w:sz w:val="22"/>
                <w:szCs w:val="22"/>
              </w:rPr>
              <w:t xml:space="preserve">Essential </w:t>
            </w:r>
          </w:p>
          <w:p w14:paraId="7D257D4B" w14:textId="77777777" w:rsidR="00E13A55" w:rsidRPr="006D4A22" w:rsidRDefault="00E13A55" w:rsidP="001F277E">
            <w:pPr>
              <w:pStyle w:val="Default"/>
              <w:jc w:val="both"/>
              <w:rPr>
                <w:rFonts w:ascii="Century Gothic" w:hAnsi="Century Gothic" w:cs="Arial"/>
                <w:color w:val="1F4E79" w:themeColor="accent1" w:themeShade="80"/>
                <w:sz w:val="22"/>
                <w:szCs w:val="22"/>
              </w:rPr>
            </w:pPr>
          </w:p>
        </w:tc>
        <w:tc>
          <w:tcPr>
            <w:tcW w:w="5387" w:type="dxa"/>
          </w:tcPr>
          <w:p w14:paraId="224493B8" w14:textId="77777777" w:rsidR="00375AC5" w:rsidRPr="006D4A22" w:rsidRDefault="00375AC5" w:rsidP="001F277E">
            <w:pPr>
              <w:pStyle w:val="Default"/>
              <w:jc w:val="both"/>
              <w:rPr>
                <w:rFonts w:ascii="Century Gothic" w:hAnsi="Century Gothic" w:cs="Arial"/>
                <w:color w:val="1F4E79" w:themeColor="accent1" w:themeShade="80"/>
                <w:sz w:val="22"/>
                <w:szCs w:val="22"/>
              </w:rPr>
            </w:pPr>
            <w:r w:rsidRPr="006D4A22">
              <w:rPr>
                <w:rFonts w:ascii="Century Gothic" w:hAnsi="Century Gothic" w:cs="Arial"/>
                <w:b/>
                <w:bCs/>
                <w:color w:val="1F4E79" w:themeColor="accent1" w:themeShade="80"/>
                <w:sz w:val="22"/>
                <w:szCs w:val="22"/>
              </w:rPr>
              <w:t xml:space="preserve">Desirable </w:t>
            </w:r>
          </w:p>
        </w:tc>
      </w:tr>
      <w:tr w:rsidR="0060588F" w:rsidRPr="006D4A22" w14:paraId="1F082B5B" w14:textId="77777777" w:rsidTr="00D42114">
        <w:trPr>
          <w:trHeight w:val="112"/>
        </w:trPr>
        <w:tc>
          <w:tcPr>
            <w:tcW w:w="5206" w:type="dxa"/>
          </w:tcPr>
          <w:p w14:paraId="45E11730" w14:textId="273404CF" w:rsidR="0060588F" w:rsidRPr="0060588F" w:rsidRDefault="0060588F" w:rsidP="0060588F">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Experience of supporting young people through health or social care services. </w:t>
            </w:r>
          </w:p>
        </w:tc>
        <w:tc>
          <w:tcPr>
            <w:tcW w:w="5387" w:type="dxa"/>
          </w:tcPr>
          <w:p w14:paraId="674361B4" w14:textId="3B9B21A3" w:rsidR="0060588F" w:rsidRPr="0060588F" w:rsidRDefault="0060588F" w:rsidP="0060588F">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Recent experience in a paid or voluntary capacity involving face-to-face advocacy or health/social care provision. </w:t>
            </w:r>
          </w:p>
        </w:tc>
      </w:tr>
      <w:tr w:rsidR="0060588F" w:rsidRPr="006D4A22" w14:paraId="495DFF6F" w14:textId="77777777" w:rsidTr="00D42114">
        <w:trPr>
          <w:trHeight w:val="112"/>
        </w:trPr>
        <w:tc>
          <w:tcPr>
            <w:tcW w:w="5206" w:type="dxa"/>
          </w:tcPr>
          <w:p w14:paraId="6D7D59E0" w14:textId="3545035C" w:rsidR="0060588F" w:rsidRPr="0060588F" w:rsidRDefault="0060588F" w:rsidP="0060588F">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lastRenderedPageBreak/>
              <w:t>An understanding of the needs and issues faced by young people accessing health and social care services. </w:t>
            </w:r>
          </w:p>
        </w:tc>
        <w:tc>
          <w:tcPr>
            <w:tcW w:w="5387" w:type="dxa"/>
          </w:tcPr>
          <w:p w14:paraId="7CEDC9A7" w14:textId="70092464" w:rsidR="0060588F" w:rsidRPr="0060588F" w:rsidRDefault="0060588F" w:rsidP="0060588F">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Recent experience in a paid or voluntary capacity involving face-to-face advocacy or health/social care provision. </w:t>
            </w:r>
          </w:p>
        </w:tc>
      </w:tr>
      <w:tr w:rsidR="006D4A22" w:rsidRPr="006D4A22" w14:paraId="50302BBF" w14:textId="77777777" w:rsidTr="00D42114">
        <w:trPr>
          <w:trHeight w:val="112"/>
        </w:trPr>
        <w:tc>
          <w:tcPr>
            <w:tcW w:w="5206" w:type="dxa"/>
          </w:tcPr>
          <w:p w14:paraId="692F8B89" w14:textId="7F3646EF"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Understanding of the needs and challenges faced by people accessing health and social care services</w:t>
            </w:r>
          </w:p>
        </w:tc>
        <w:tc>
          <w:tcPr>
            <w:tcW w:w="5387" w:type="dxa"/>
          </w:tcPr>
          <w:p w14:paraId="6008E46E" w14:textId="699B0917" w:rsidR="006D4A22" w:rsidRPr="0060588F" w:rsidRDefault="0060588F"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An understanding of human rights and mental health. </w:t>
            </w:r>
          </w:p>
        </w:tc>
      </w:tr>
      <w:tr w:rsidR="0060588F" w:rsidRPr="006D4A22" w14:paraId="2DF2F5AE" w14:textId="77777777" w:rsidTr="00D42114">
        <w:trPr>
          <w:trHeight w:val="112"/>
        </w:trPr>
        <w:tc>
          <w:tcPr>
            <w:tcW w:w="5206" w:type="dxa"/>
          </w:tcPr>
          <w:p w14:paraId="5CC7D3D3" w14:textId="77777777" w:rsidR="0060588F" w:rsidRPr="0060588F" w:rsidRDefault="0060588F" w:rsidP="0060588F">
            <w:pPr>
              <w:rPr>
                <w:rFonts w:ascii="Century Gothic" w:hAnsi="Century Gothic"/>
              </w:rPr>
            </w:pPr>
            <w:r w:rsidRPr="0060588F">
              <w:rPr>
                <w:rFonts w:ascii="Century Gothic" w:hAnsi="Century Gothic"/>
              </w:rPr>
              <w:t>The ability to understand guidelines, policies and records etc. </w:t>
            </w:r>
          </w:p>
          <w:p w14:paraId="6214B04D" w14:textId="791627A8" w:rsidR="0060588F" w:rsidRPr="0060588F" w:rsidRDefault="0060588F" w:rsidP="0060588F">
            <w:pPr>
              <w:pStyle w:val="Default"/>
              <w:jc w:val="both"/>
              <w:rPr>
                <w:rFonts w:ascii="Century Gothic" w:hAnsi="Century Gothic"/>
                <w:sz w:val="22"/>
                <w:szCs w:val="22"/>
              </w:rPr>
            </w:pPr>
            <w:r w:rsidRPr="0060588F">
              <w:rPr>
                <w:rFonts w:ascii="Century Gothic" w:hAnsi="Century Gothic"/>
                <w:sz w:val="22"/>
                <w:szCs w:val="22"/>
              </w:rPr>
              <w:t>Experience of completing records yourself. </w:t>
            </w:r>
          </w:p>
        </w:tc>
        <w:tc>
          <w:tcPr>
            <w:tcW w:w="5387" w:type="dxa"/>
          </w:tcPr>
          <w:p w14:paraId="4EE85CDF" w14:textId="77777777" w:rsidR="0060588F" w:rsidRPr="0060588F" w:rsidRDefault="0060588F" w:rsidP="0060588F">
            <w:pPr>
              <w:rPr>
                <w:rFonts w:ascii="Century Gothic" w:hAnsi="Century Gothic"/>
              </w:rPr>
            </w:pPr>
            <w:r w:rsidRPr="0060588F">
              <w:rPr>
                <w:rFonts w:ascii="Century Gothic" w:hAnsi="Century Gothic"/>
              </w:rPr>
              <w:t>Knowledge of young people’s rights under the UNCRC and their participation rights. </w:t>
            </w:r>
          </w:p>
          <w:p w14:paraId="4EBC6EC9" w14:textId="77777777" w:rsidR="0060588F" w:rsidRPr="0060588F" w:rsidRDefault="0060588F" w:rsidP="006D4A22">
            <w:pPr>
              <w:pStyle w:val="Default"/>
              <w:jc w:val="both"/>
              <w:rPr>
                <w:rFonts w:ascii="Century Gothic" w:hAnsi="Century Gothic"/>
                <w:sz w:val="22"/>
                <w:szCs w:val="22"/>
              </w:rPr>
            </w:pPr>
          </w:p>
        </w:tc>
      </w:tr>
      <w:tr w:rsidR="006D4A22" w:rsidRPr="006D4A22" w14:paraId="3F0CB1C1" w14:textId="77777777" w:rsidTr="00D42114">
        <w:trPr>
          <w:trHeight w:val="112"/>
        </w:trPr>
        <w:tc>
          <w:tcPr>
            <w:tcW w:w="5206" w:type="dxa"/>
          </w:tcPr>
          <w:p w14:paraId="10388415" w14:textId="64EA6604"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 xml:space="preserve">Ability to build trusting relationships, listen well and respond to people in a way that puts them first </w:t>
            </w:r>
          </w:p>
        </w:tc>
        <w:tc>
          <w:tcPr>
            <w:tcW w:w="5387" w:type="dxa"/>
          </w:tcPr>
          <w:p w14:paraId="1D816DD8" w14:textId="77777777" w:rsidR="0060588F" w:rsidRPr="0060588F" w:rsidRDefault="0060588F" w:rsidP="0060588F">
            <w:pPr>
              <w:rPr>
                <w:rFonts w:ascii="Century Gothic" w:hAnsi="Century Gothic"/>
              </w:rPr>
            </w:pPr>
            <w:r w:rsidRPr="0060588F">
              <w:rPr>
                <w:rFonts w:ascii="Century Gothic" w:hAnsi="Century Gothic"/>
              </w:rPr>
              <w:t>Experience of participation methods. </w:t>
            </w:r>
          </w:p>
          <w:p w14:paraId="632FE262" w14:textId="4A9737D9"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5504E8F7" w14:textId="77777777" w:rsidTr="00D42114">
        <w:trPr>
          <w:trHeight w:val="112"/>
        </w:trPr>
        <w:tc>
          <w:tcPr>
            <w:tcW w:w="5206" w:type="dxa"/>
          </w:tcPr>
          <w:p w14:paraId="64CE875F" w14:textId="554A5F0A"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Able to show empathy, patience and respect, supporting people to be as independent as possible</w:t>
            </w:r>
          </w:p>
        </w:tc>
        <w:tc>
          <w:tcPr>
            <w:tcW w:w="5387" w:type="dxa"/>
          </w:tcPr>
          <w:p w14:paraId="622C3548" w14:textId="3CA4E9F6" w:rsidR="006D4A22" w:rsidRPr="0060588F" w:rsidRDefault="0060588F"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Experience of developing new ideas that improve people’s independence and working flexibly to achieve them. </w:t>
            </w:r>
          </w:p>
        </w:tc>
      </w:tr>
      <w:tr w:rsidR="006D4A22" w:rsidRPr="006D4A22" w14:paraId="6F55E153" w14:textId="77777777" w:rsidTr="00D42114">
        <w:trPr>
          <w:trHeight w:val="112"/>
        </w:trPr>
        <w:tc>
          <w:tcPr>
            <w:tcW w:w="5206" w:type="dxa"/>
          </w:tcPr>
          <w:p w14:paraId="19995B81" w14:textId="552C106D"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Clear and confident communication skills, both written and verbal, including producing accurate case records</w:t>
            </w:r>
          </w:p>
        </w:tc>
        <w:tc>
          <w:tcPr>
            <w:tcW w:w="5387" w:type="dxa"/>
          </w:tcPr>
          <w:p w14:paraId="2B58237B" w14:textId="73E87CAA" w:rsidR="006D4A22" w:rsidRPr="0060588F" w:rsidRDefault="0060588F"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Knowledge of local area and local service provision. </w:t>
            </w:r>
          </w:p>
        </w:tc>
      </w:tr>
      <w:tr w:rsidR="006D4A22" w:rsidRPr="006D4A22" w14:paraId="6CA4B6D7" w14:textId="77777777" w:rsidTr="00D42114">
        <w:trPr>
          <w:trHeight w:val="112"/>
        </w:trPr>
        <w:tc>
          <w:tcPr>
            <w:tcW w:w="5206" w:type="dxa"/>
          </w:tcPr>
          <w:p w14:paraId="5FEEB7F4" w14:textId="1FD56BFA"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Ability to manage a varied and sometimes complex workload, prioritising effectively</w:t>
            </w:r>
          </w:p>
        </w:tc>
        <w:tc>
          <w:tcPr>
            <w:tcW w:w="5387" w:type="dxa"/>
          </w:tcPr>
          <w:p w14:paraId="6413F4D7"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308FF7A1" w14:textId="77777777" w:rsidTr="00D42114">
        <w:trPr>
          <w:trHeight w:val="112"/>
        </w:trPr>
        <w:tc>
          <w:tcPr>
            <w:tcW w:w="5206" w:type="dxa"/>
          </w:tcPr>
          <w:p w14:paraId="27DFD111" w14:textId="599C0E2A"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Good organisational skills and ability to manage your own diary</w:t>
            </w:r>
          </w:p>
        </w:tc>
        <w:tc>
          <w:tcPr>
            <w:tcW w:w="5387" w:type="dxa"/>
          </w:tcPr>
          <w:p w14:paraId="50643D49"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32D89134" w14:textId="77777777" w:rsidTr="00D42114">
        <w:trPr>
          <w:trHeight w:val="112"/>
        </w:trPr>
        <w:tc>
          <w:tcPr>
            <w:tcW w:w="5206" w:type="dxa"/>
          </w:tcPr>
          <w:p w14:paraId="1179EF24" w14:textId="52D851E0"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The ability to understand guidelines, policies, records etc. Experience of completing records yourself.</w:t>
            </w:r>
          </w:p>
        </w:tc>
        <w:tc>
          <w:tcPr>
            <w:tcW w:w="5387" w:type="dxa"/>
          </w:tcPr>
          <w:p w14:paraId="0DD80230"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6E4AA91D" w14:textId="77777777" w:rsidTr="00D42114">
        <w:trPr>
          <w:trHeight w:val="112"/>
        </w:trPr>
        <w:tc>
          <w:tcPr>
            <w:tcW w:w="5206" w:type="dxa"/>
          </w:tcPr>
          <w:p w14:paraId="466F27E4" w14:textId="4FC9D870"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Excellent standard of written and spoken English, with the ability to produce clear and accurate records</w:t>
            </w:r>
          </w:p>
        </w:tc>
        <w:tc>
          <w:tcPr>
            <w:tcW w:w="5387" w:type="dxa"/>
          </w:tcPr>
          <w:p w14:paraId="315A3FB4"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346C82C7" w14:textId="77777777" w:rsidTr="00D42114">
        <w:trPr>
          <w:trHeight w:val="112"/>
        </w:trPr>
        <w:tc>
          <w:tcPr>
            <w:tcW w:w="5206" w:type="dxa"/>
          </w:tcPr>
          <w:p w14:paraId="204F7145" w14:textId="0D812745"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Confident using IT systems, including Microsoft Office, to record and manage work</w:t>
            </w:r>
          </w:p>
        </w:tc>
        <w:tc>
          <w:tcPr>
            <w:tcW w:w="5387" w:type="dxa"/>
          </w:tcPr>
          <w:p w14:paraId="22B92927"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7C6607E4" w14:textId="77777777" w:rsidTr="00D42114">
        <w:trPr>
          <w:trHeight w:val="112"/>
        </w:trPr>
        <w:tc>
          <w:tcPr>
            <w:tcW w:w="5206" w:type="dxa"/>
          </w:tcPr>
          <w:p w14:paraId="7DC9CD40" w14:textId="2ECC28BB"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Ability to work flexibly, both independently and as part of a team</w:t>
            </w:r>
          </w:p>
        </w:tc>
        <w:tc>
          <w:tcPr>
            <w:tcW w:w="5387" w:type="dxa"/>
          </w:tcPr>
          <w:p w14:paraId="41D3FB8C"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r w:rsidR="006D4A22" w:rsidRPr="006D4A22" w14:paraId="53A5CE40" w14:textId="77777777" w:rsidTr="00D42114">
        <w:trPr>
          <w:trHeight w:val="112"/>
        </w:trPr>
        <w:tc>
          <w:tcPr>
            <w:tcW w:w="5206" w:type="dxa"/>
          </w:tcPr>
          <w:p w14:paraId="0E32841A" w14:textId="69435D48" w:rsidR="006D4A22" w:rsidRPr="0060588F" w:rsidRDefault="006D4A22" w:rsidP="006D4A22">
            <w:pPr>
              <w:pStyle w:val="Default"/>
              <w:jc w:val="both"/>
              <w:rPr>
                <w:rFonts w:ascii="Century Gothic" w:hAnsi="Century Gothic" w:cs="Arial"/>
                <w:b/>
                <w:bCs/>
                <w:color w:val="1F4E79" w:themeColor="accent1" w:themeShade="80"/>
                <w:sz w:val="22"/>
                <w:szCs w:val="22"/>
              </w:rPr>
            </w:pPr>
            <w:r w:rsidRPr="0060588F">
              <w:rPr>
                <w:rFonts w:ascii="Century Gothic" w:hAnsi="Century Gothic"/>
                <w:sz w:val="22"/>
                <w:szCs w:val="22"/>
              </w:rPr>
              <w:t>Commitment to equality, inclusion and treating people fairly</w:t>
            </w:r>
          </w:p>
        </w:tc>
        <w:tc>
          <w:tcPr>
            <w:tcW w:w="5387" w:type="dxa"/>
          </w:tcPr>
          <w:p w14:paraId="43028B46" w14:textId="77777777" w:rsidR="006D4A22" w:rsidRPr="0060588F" w:rsidRDefault="006D4A22" w:rsidP="006D4A22">
            <w:pPr>
              <w:pStyle w:val="Default"/>
              <w:jc w:val="both"/>
              <w:rPr>
                <w:rFonts w:ascii="Century Gothic" w:hAnsi="Century Gothic" w:cs="Arial"/>
                <w:b/>
                <w:bCs/>
                <w:color w:val="1F4E79" w:themeColor="accent1" w:themeShade="80"/>
                <w:sz w:val="22"/>
                <w:szCs w:val="22"/>
              </w:rPr>
            </w:pPr>
          </w:p>
        </w:tc>
      </w:tr>
    </w:tbl>
    <w:p w14:paraId="49A82B5B" w14:textId="77777777" w:rsidR="00DA605D" w:rsidRPr="006D4A22" w:rsidRDefault="00DA605D" w:rsidP="00E13A55">
      <w:pPr>
        <w:spacing w:after="0" w:line="240" w:lineRule="auto"/>
        <w:rPr>
          <w:rFonts w:ascii="Century Gothic" w:hAnsi="Century Gothic" w:cs="Arial"/>
        </w:rPr>
      </w:pPr>
    </w:p>
    <w:p w14:paraId="5394196D" w14:textId="77777777" w:rsidR="00DA605D" w:rsidRPr="006D4A22" w:rsidRDefault="00DA605D" w:rsidP="00E13A55">
      <w:pPr>
        <w:spacing w:after="0" w:line="240" w:lineRule="auto"/>
        <w:rPr>
          <w:rFonts w:ascii="Century Gothic" w:hAnsi="Century Gothic" w:cs="Arial"/>
        </w:rPr>
      </w:pPr>
    </w:p>
    <w:p w14:paraId="73A03C7E" w14:textId="77777777" w:rsidR="00DA605D" w:rsidRPr="006D4A22" w:rsidRDefault="00DA605D" w:rsidP="00E13A55">
      <w:pPr>
        <w:spacing w:after="0" w:line="240" w:lineRule="auto"/>
        <w:rPr>
          <w:rFonts w:ascii="Century Gothic" w:hAnsi="Century Gothic" w:cs="Arial"/>
        </w:rPr>
      </w:pPr>
    </w:p>
    <w:sectPr w:rsidR="00DA605D" w:rsidRPr="006D4A22" w:rsidSect="00836EF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D6DF" w14:textId="77777777" w:rsidR="00602C50" w:rsidRDefault="00602C50" w:rsidP="00126D81">
      <w:pPr>
        <w:spacing w:after="0" w:line="240" w:lineRule="auto"/>
      </w:pPr>
      <w:r>
        <w:separator/>
      </w:r>
    </w:p>
  </w:endnote>
  <w:endnote w:type="continuationSeparator" w:id="0">
    <w:p w14:paraId="2EE75C1D" w14:textId="77777777" w:rsidR="00602C50" w:rsidRDefault="00602C50" w:rsidP="00126D81">
      <w:pPr>
        <w:spacing w:after="0" w:line="240" w:lineRule="auto"/>
      </w:pPr>
      <w:r>
        <w:continuationSeparator/>
      </w:r>
    </w:p>
  </w:endnote>
  <w:endnote w:type="continuationNotice" w:id="1">
    <w:p w14:paraId="43EC5F76" w14:textId="77777777" w:rsidR="00602C50" w:rsidRDefault="00602C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kia">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DBE8" w14:textId="77777777" w:rsidR="00DA605D" w:rsidRDefault="00DA605D">
    <w:pPr>
      <w:pStyle w:val="Footer"/>
    </w:pPr>
    <w:r>
      <w:rPr>
        <w:noProof/>
        <w:color w:val="5B9BD5" w:themeColor="accent1"/>
        <w:lang w:eastAsia="en-GB"/>
      </w:rPr>
      <mc:AlternateContent>
        <mc:Choice Requires="wps">
          <w:drawing>
            <wp:anchor distT="0" distB="0" distL="114300" distR="114300" simplePos="0" relativeHeight="251658240" behindDoc="0" locked="0" layoutInCell="1" allowOverlap="1" wp14:anchorId="2BCBD398" wp14:editId="4581328E">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4F60424" id="Rectangle 452"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38702E" w:rsidRPr="0038702E">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7A39" w14:textId="77777777" w:rsidR="00602C50" w:rsidRDefault="00602C50" w:rsidP="00126D81">
      <w:pPr>
        <w:spacing w:after="0" w:line="240" w:lineRule="auto"/>
      </w:pPr>
      <w:r>
        <w:separator/>
      </w:r>
    </w:p>
  </w:footnote>
  <w:footnote w:type="continuationSeparator" w:id="0">
    <w:p w14:paraId="10BCD197" w14:textId="77777777" w:rsidR="00602C50" w:rsidRDefault="00602C50" w:rsidP="00126D81">
      <w:pPr>
        <w:spacing w:after="0" w:line="240" w:lineRule="auto"/>
      </w:pPr>
      <w:r>
        <w:continuationSeparator/>
      </w:r>
    </w:p>
  </w:footnote>
  <w:footnote w:type="continuationNotice" w:id="1">
    <w:p w14:paraId="316C8F1A" w14:textId="77777777" w:rsidR="00602C50" w:rsidRDefault="00602C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94F9" w14:textId="77777777" w:rsidR="00126D81" w:rsidRDefault="00F300AD" w:rsidP="00411412">
    <w:pPr>
      <w:pStyle w:val="Header"/>
      <w:tabs>
        <w:tab w:val="left" w:pos="1155"/>
        <w:tab w:val="right" w:pos="10466"/>
      </w:tabs>
    </w:pPr>
    <w:r>
      <w:rPr>
        <w:noProof/>
        <w:lang w:eastAsia="en-GB"/>
      </w:rPr>
      <w:drawing>
        <wp:inline distT="0" distB="0" distL="0" distR="0" wp14:anchorId="3A6D1C01" wp14:editId="06D81C8C">
          <wp:extent cx="2036445" cy="701040"/>
          <wp:effectExtent l="0" t="0" r="190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6445" cy="701040"/>
                  </a:xfrm>
                  <a:prstGeom prst="rect">
                    <a:avLst/>
                  </a:prstGeom>
                  <a:noFill/>
                </pic:spPr>
              </pic:pic>
            </a:graphicData>
          </a:graphic>
        </wp:inline>
      </w:drawing>
    </w:r>
    <w:r w:rsidR="00411412">
      <w:tab/>
    </w:r>
    <w:r w:rsidR="00411412">
      <w:tab/>
    </w:r>
    <w:r w:rsidR="0041141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07E"/>
    <w:multiLevelType w:val="hybridMultilevel"/>
    <w:tmpl w:val="EF88C2D8"/>
    <w:lvl w:ilvl="0" w:tplc="3926D6E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62D78"/>
    <w:multiLevelType w:val="hybridMultilevel"/>
    <w:tmpl w:val="6B60996E"/>
    <w:lvl w:ilvl="0" w:tplc="D55E10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C907B4"/>
    <w:multiLevelType w:val="hybridMultilevel"/>
    <w:tmpl w:val="D9A409B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8C2274"/>
    <w:multiLevelType w:val="hybridMultilevel"/>
    <w:tmpl w:val="72849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D339A0"/>
    <w:multiLevelType w:val="hybridMultilevel"/>
    <w:tmpl w:val="4F1C6056"/>
    <w:lvl w:ilvl="0" w:tplc="08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09145E7"/>
    <w:multiLevelType w:val="hybridMultilevel"/>
    <w:tmpl w:val="D2F45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93B1B9D"/>
    <w:multiLevelType w:val="hybridMultilevel"/>
    <w:tmpl w:val="359E5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3C591A"/>
    <w:multiLevelType w:val="hybridMultilevel"/>
    <w:tmpl w:val="35123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7A0E80"/>
    <w:multiLevelType w:val="hybridMultilevel"/>
    <w:tmpl w:val="ED103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E31499"/>
    <w:multiLevelType w:val="hybridMultilevel"/>
    <w:tmpl w:val="E1AAF2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B55226"/>
    <w:multiLevelType w:val="hybridMultilevel"/>
    <w:tmpl w:val="20DC1CE8"/>
    <w:lvl w:ilvl="0" w:tplc="5ABEBC0C">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6FB82F34"/>
    <w:multiLevelType w:val="hybridMultilevel"/>
    <w:tmpl w:val="4FDA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064476"/>
    <w:multiLevelType w:val="hybridMultilevel"/>
    <w:tmpl w:val="07BC0C68"/>
    <w:lvl w:ilvl="0" w:tplc="3926D6E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7C66A8"/>
    <w:multiLevelType w:val="hybridMultilevel"/>
    <w:tmpl w:val="2CCAB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6678816">
    <w:abstractNumId w:val="7"/>
  </w:num>
  <w:num w:numId="2" w16cid:durableId="1147548755">
    <w:abstractNumId w:val="1"/>
  </w:num>
  <w:num w:numId="3" w16cid:durableId="782959754">
    <w:abstractNumId w:val="3"/>
  </w:num>
  <w:num w:numId="4" w16cid:durableId="1097359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2609520">
    <w:abstractNumId w:val="9"/>
  </w:num>
  <w:num w:numId="6" w16cid:durableId="16129003">
    <w:abstractNumId w:val="2"/>
  </w:num>
  <w:num w:numId="7" w16cid:durableId="2037195342">
    <w:abstractNumId w:val="13"/>
  </w:num>
  <w:num w:numId="8" w16cid:durableId="1506896970">
    <w:abstractNumId w:val="4"/>
  </w:num>
  <w:num w:numId="9" w16cid:durableId="1573925901">
    <w:abstractNumId w:val="12"/>
  </w:num>
  <w:num w:numId="10" w16cid:durableId="128788469">
    <w:abstractNumId w:val="0"/>
  </w:num>
  <w:num w:numId="11" w16cid:durableId="138694604">
    <w:abstractNumId w:val="8"/>
  </w:num>
  <w:num w:numId="12" w16cid:durableId="1434352159">
    <w:abstractNumId w:val="6"/>
  </w:num>
  <w:num w:numId="13" w16cid:durableId="2092460473">
    <w:abstractNumId w:val="5"/>
  </w:num>
  <w:num w:numId="14" w16cid:durableId="1211767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9DB"/>
    <w:rsid w:val="00006208"/>
    <w:rsid w:val="00045843"/>
    <w:rsid w:val="00050DFD"/>
    <w:rsid w:val="000A1C35"/>
    <w:rsid w:val="00126D81"/>
    <w:rsid w:val="00186F2C"/>
    <w:rsid w:val="001F277E"/>
    <w:rsid w:val="0020617E"/>
    <w:rsid w:val="002446C7"/>
    <w:rsid w:val="002573BF"/>
    <w:rsid w:val="00266EDD"/>
    <w:rsid w:val="002B3483"/>
    <w:rsid w:val="002C6E95"/>
    <w:rsid w:val="002E76BD"/>
    <w:rsid w:val="00315E1E"/>
    <w:rsid w:val="0031761D"/>
    <w:rsid w:val="00340D5F"/>
    <w:rsid w:val="00375AC5"/>
    <w:rsid w:val="0038702E"/>
    <w:rsid w:val="00411412"/>
    <w:rsid w:val="00413CBD"/>
    <w:rsid w:val="004770D8"/>
    <w:rsid w:val="004D4F24"/>
    <w:rsid w:val="004D579E"/>
    <w:rsid w:val="004E1C29"/>
    <w:rsid w:val="00527D08"/>
    <w:rsid w:val="00546BA9"/>
    <w:rsid w:val="005B5517"/>
    <w:rsid w:val="005F211E"/>
    <w:rsid w:val="00602C50"/>
    <w:rsid w:val="0060588F"/>
    <w:rsid w:val="006D4A22"/>
    <w:rsid w:val="007071A1"/>
    <w:rsid w:val="00713837"/>
    <w:rsid w:val="00757F32"/>
    <w:rsid w:val="00761113"/>
    <w:rsid w:val="007723C9"/>
    <w:rsid w:val="00786E45"/>
    <w:rsid w:val="007B4C46"/>
    <w:rsid w:val="00804C5D"/>
    <w:rsid w:val="0081091D"/>
    <w:rsid w:val="00836EF3"/>
    <w:rsid w:val="008532D8"/>
    <w:rsid w:val="008551B3"/>
    <w:rsid w:val="00865CE2"/>
    <w:rsid w:val="00890E32"/>
    <w:rsid w:val="008C40D6"/>
    <w:rsid w:val="008D1AD8"/>
    <w:rsid w:val="009143C8"/>
    <w:rsid w:val="00950FBC"/>
    <w:rsid w:val="009571B5"/>
    <w:rsid w:val="00980710"/>
    <w:rsid w:val="009A5AA2"/>
    <w:rsid w:val="009A5EF9"/>
    <w:rsid w:val="009B197A"/>
    <w:rsid w:val="009B2EB8"/>
    <w:rsid w:val="009D4A90"/>
    <w:rsid w:val="00A20A63"/>
    <w:rsid w:val="00A36F7F"/>
    <w:rsid w:val="00A53297"/>
    <w:rsid w:val="00A568D5"/>
    <w:rsid w:val="00AF585F"/>
    <w:rsid w:val="00AF69D5"/>
    <w:rsid w:val="00B50F0A"/>
    <w:rsid w:val="00B53F9B"/>
    <w:rsid w:val="00B54F34"/>
    <w:rsid w:val="00B80E65"/>
    <w:rsid w:val="00B940EC"/>
    <w:rsid w:val="00BE14F5"/>
    <w:rsid w:val="00C01BC6"/>
    <w:rsid w:val="00C053B3"/>
    <w:rsid w:val="00C07BEF"/>
    <w:rsid w:val="00C21A4B"/>
    <w:rsid w:val="00C27135"/>
    <w:rsid w:val="00C66299"/>
    <w:rsid w:val="00C67668"/>
    <w:rsid w:val="00CC489A"/>
    <w:rsid w:val="00D33C88"/>
    <w:rsid w:val="00D368F1"/>
    <w:rsid w:val="00D42114"/>
    <w:rsid w:val="00D442A9"/>
    <w:rsid w:val="00D47537"/>
    <w:rsid w:val="00D86B51"/>
    <w:rsid w:val="00DA605D"/>
    <w:rsid w:val="00DB5B3A"/>
    <w:rsid w:val="00DC1C35"/>
    <w:rsid w:val="00E13A55"/>
    <w:rsid w:val="00E2392E"/>
    <w:rsid w:val="00E25027"/>
    <w:rsid w:val="00E569DB"/>
    <w:rsid w:val="00E8096B"/>
    <w:rsid w:val="00E95E86"/>
    <w:rsid w:val="00EA725A"/>
    <w:rsid w:val="00EC6B3C"/>
    <w:rsid w:val="00EE6FBE"/>
    <w:rsid w:val="00F07A52"/>
    <w:rsid w:val="00F300AD"/>
    <w:rsid w:val="00F4749E"/>
    <w:rsid w:val="00F656EC"/>
    <w:rsid w:val="00F82566"/>
    <w:rsid w:val="00FB1D09"/>
    <w:rsid w:val="0165EBB4"/>
    <w:rsid w:val="02D9FB66"/>
    <w:rsid w:val="15A78982"/>
    <w:rsid w:val="1804A99F"/>
    <w:rsid w:val="24A5977E"/>
    <w:rsid w:val="39DBDEDB"/>
    <w:rsid w:val="3F72CFB5"/>
    <w:rsid w:val="505BF03A"/>
    <w:rsid w:val="5401173D"/>
    <w:rsid w:val="6147597C"/>
    <w:rsid w:val="78728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97D08"/>
  <w15:chartTrackingRefBased/>
  <w15:docId w15:val="{757FCE89-143E-4EA2-ABFE-41F7F97C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60588F"/>
    <w:pPr>
      <w:keepNext/>
      <w:keepLines/>
      <w:spacing w:after="0"/>
      <w:outlineLvl w:val="7"/>
    </w:pPr>
    <w:rPr>
      <w:rFonts w:eastAsiaTheme="majorEastAsia" w:cstheme="majorBidi"/>
      <w:i/>
      <w:iCs/>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D81"/>
  </w:style>
  <w:style w:type="paragraph" w:styleId="Footer">
    <w:name w:val="footer"/>
    <w:basedOn w:val="Normal"/>
    <w:link w:val="FooterChar"/>
    <w:uiPriority w:val="99"/>
    <w:unhideWhenUsed/>
    <w:rsid w:val="00126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D81"/>
  </w:style>
  <w:style w:type="paragraph" w:styleId="ListParagraph">
    <w:name w:val="List Paragraph"/>
    <w:basedOn w:val="Normal"/>
    <w:uiPriority w:val="34"/>
    <w:qFormat/>
    <w:rsid w:val="00126D81"/>
    <w:pPr>
      <w:ind w:left="720"/>
      <w:contextualSpacing/>
    </w:pPr>
  </w:style>
  <w:style w:type="table" w:styleId="TableGrid">
    <w:name w:val="Table Grid"/>
    <w:basedOn w:val="TableNormal"/>
    <w:uiPriority w:val="39"/>
    <w:rsid w:val="00C05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950FBC"/>
    <w:pPr>
      <w:spacing w:after="0" w:line="240" w:lineRule="auto"/>
    </w:pPr>
    <w:rPr>
      <w:rFonts w:ascii="Skia" w:eastAsia="Times New Roman" w:hAnsi="Skia" w:cs="Times New Roman"/>
      <w:szCs w:val="20"/>
    </w:rPr>
  </w:style>
  <w:style w:type="paragraph" w:customStyle="1" w:styleId="Default">
    <w:name w:val="Default"/>
    <w:rsid w:val="002573BF"/>
    <w:pPr>
      <w:autoSpaceDE w:val="0"/>
      <w:autoSpaceDN w:val="0"/>
      <w:adjustRightInd w:val="0"/>
      <w:spacing w:after="0" w:line="240" w:lineRule="auto"/>
    </w:pPr>
    <w:rPr>
      <w:rFonts w:ascii="Calibri" w:eastAsia="Calibri" w:hAnsi="Calibri" w:cs="Calibri"/>
      <w:color w:val="000000"/>
      <w:sz w:val="24"/>
      <w:szCs w:val="24"/>
    </w:rPr>
  </w:style>
  <w:style w:type="paragraph" w:styleId="Subtitle">
    <w:name w:val="Subtitle"/>
    <w:basedOn w:val="Normal"/>
    <w:link w:val="SubtitleChar"/>
    <w:qFormat/>
    <w:rsid w:val="002573BF"/>
    <w:pPr>
      <w:spacing w:after="0" w:line="240" w:lineRule="auto"/>
    </w:pPr>
    <w:rPr>
      <w:rFonts w:ascii="Times New Roman" w:eastAsia="Times New Roman" w:hAnsi="Times New Roman" w:cs="Times New Roman"/>
      <w:b/>
      <w:sz w:val="24"/>
      <w:szCs w:val="24"/>
      <w:lang w:eastAsia="en-GB"/>
    </w:rPr>
  </w:style>
  <w:style w:type="character" w:customStyle="1" w:styleId="SubtitleChar">
    <w:name w:val="Subtitle Char"/>
    <w:basedOn w:val="DefaultParagraphFont"/>
    <w:link w:val="Subtitle"/>
    <w:rsid w:val="002573BF"/>
    <w:rPr>
      <w:rFonts w:ascii="Times New Roman" w:eastAsia="Times New Roman" w:hAnsi="Times New Roman" w:cs="Times New Roman"/>
      <w:b/>
      <w:sz w:val="24"/>
      <w:szCs w:val="24"/>
      <w:lang w:eastAsia="en-GB"/>
    </w:rPr>
  </w:style>
  <w:style w:type="paragraph" w:styleId="BodyTextIndent">
    <w:name w:val="Body Text Indent"/>
    <w:basedOn w:val="Normal"/>
    <w:link w:val="BodyTextIndentChar"/>
    <w:uiPriority w:val="99"/>
    <w:rsid w:val="00A53297"/>
    <w:pPr>
      <w:spacing w:after="0" w:line="36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A53297"/>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07BEF"/>
    <w:rPr>
      <w:sz w:val="16"/>
      <w:szCs w:val="16"/>
    </w:rPr>
  </w:style>
  <w:style w:type="paragraph" w:styleId="CommentText">
    <w:name w:val="annotation text"/>
    <w:basedOn w:val="Normal"/>
    <w:link w:val="CommentTextChar"/>
    <w:uiPriority w:val="99"/>
    <w:semiHidden/>
    <w:unhideWhenUsed/>
    <w:rsid w:val="00C07BEF"/>
    <w:pPr>
      <w:spacing w:line="240" w:lineRule="auto"/>
    </w:pPr>
    <w:rPr>
      <w:sz w:val="20"/>
      <w:szCs w:val="20"/>
    </w:rPr>
  </w:style>
  <w:style w:type="character" w:customStyle="1" w:styleId="CommentTextChar">
    <w:name w:val="Comment Text Char"/>
    <w:basedOn w:val="DefaultParagraphFont"/>
    <w:link w:val="CommentText"/>
    <w:uiPriority w:val="99"/>
    <w:semiHidden/>
    <w:rsid w:val="00C07BEF"/>
    <w:rPr>
      <w:sz w:val="20"/>
      <w:szCs w:val="20"/>
    </w:rPr>
  </w:style>
  <w:style w:type="paragraph" w:styleId="CommentSubject">
    <w:name w:val="annotation subject"/>
    <w:basedOn w:val="CommentText"/>
    <w:next w:val="CommentText"/>
    <w:link w:val="CommentSubjectChar"/>
    <w:uiPriority w:val="99"/>
    <w:semiHidden/>
    <w:unhideWhenUsed/>
    <w:rsid w:val="00C07BEF"/>
    <w:rPr>
      <w:b/>
      <w:bCs/>
    </w:rPr>
  </w:style>
  <w:style w:type="character" w:customStyle="1" w:styleId="CommentSubjectChar">
    <w:name w:val="Comment Subject Char"/>
    <w:basedOn w:val="CommentTextChar"/>
    <w:link w:val="CommentSubject"/>
    <w:uiPriority w:val="99"/>
    <w:semiHidden/>
    <w:rsid w:val="00C07BEF"/>
    <w:rPr>
      <w:b/>
      <w:bCs/>
      <w:sz w:val="20"/>
      <w:szCs w:val="20"/>
    </w:rPr>
  </w:style>
  <w:style w:type="paragraph" w:styleId="BalloonText">
    <w:name w:val="Balloon Text"/>
    <w:basedOn w:val="Normal"/>
    <w:link w:val="BalloonTextChar"/>
    <w:uiPriority w:val="99"/>
    <w:semiHidden/>
    <w:unhideWhenUsed/>
    <w:rsid w:val="00C07B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BEF"/>
    <w:rPr>
      <w:rFonts w:ascii="Segoe UI" w:hAnsi="Segoe UI" w:cs="Segoe UI"/>
      <w:sz w:val="18"/>
      <w:szCs w:val="18"/>
    </w:rPr>
  </w:style>
  <w:style w:type="paragraph" w:customStyle="1" w:styleId="TableParagraph">
    <w:name w:val="Table Paragraph"/>
    <w:basedOn w:val="Normal"/>
    <w:uiPriority w:val="1"/>
    <w:qFormat/>
    <w:rsid w:val="006D4A22"/>
    <w:pPr>
      <w:widowControl w:val="0"/>
      <w:autoSpaceDE w:val="0"/>
      <w:autoSpaceDN w:val="0"/>
      <w:spacing w:after="0" w:line="240" w:lineRule="auto"/>
      <w:ind w:left="107"/>
    </w:pPr>
    <w:rPr>
      <w:rFonts w:ascii="Arial MT" w:eastAsia="Arial MT" w:hAnsi="Arial MT" w:cs="Arial MT"/>
      <w:lang w:val="en-US"/>
    </w:rPr>
  </w:style>
  <w:style w:type="character" w:customStyle="1" w:styleId="Heading8Char">
    <w:name w:val="Heading 8 Char"/>
    <w:basedOn w:val="DefaultParagraphFont"/>
    <w:link w:val="Heading8"/>
    <w:uiPriority w:val="9"/>
    <w:semiHidden/>
    <w:rsid w:val="0060588F"/>
    <w:rPr>
      <w:rFonts w:eastAsiaTheme="majorEastAsia" w:cstheme="majorBidi"/>
      <w:i/>
      <w:iCs/>
      <w:color w:val="272727" w:themeColor="text1" w:themeTint="D8"/>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294">
      <w:bodyDiv w:val="1"/>
      <w:marLeft w:val="0"/>
      <w:marRight w:val="0"/>
      <w:marTop w:val="0"/>
      <w:marBottom w:val="0"/>
      <w:divBdr>
        <w:top w:val="none" w:sz="0" w:space="0" w:color="auto"/>
        <w:left w:val="none" w:sz="0" w:space="0" w:color="auto"/>
        <w:bottom w:val="none" w:sz="0" w:space="0" w:color="auto"/>
        <w:right w:val="none" w:sz="0" w:space="0" w:color="auto"/>
      </w:divBdr>
    </w:div>
    <w:div w:id="634290117">
      <w:bodyDiv w:val="1"/>
      <w:marLeft w:val="0"/>
      <w:marRight w:val="0"/>
      <w:marTop w:val="0"/>
      <w:marBottom w:val="0"/>
      <w:divBdr>
        <w:top w:val="none" w:sz="0" w:space="0" w:color="auto"/>
        <w:left w:val="none" w:sz="0" w:space="0" w:color="auto"/>
        <w:bottom w:val="none" w:sz="0" w:space="0" w:color="auto"/>
        <w:right w:val="none" w:sz="0" w:space="0" w:color="auto"/>
      </w:divBdr>
    </w:div>
    <w:div w:id="681082748">
      <w:bodyDiv w:val="1"/>
      <w:marLeft w:val="0"/>
      <w:marRight w:val="0"/>
      <w:marTop w:val="0"/>
      <w:marBottom w:val="0"/>
      <w:divBdr>
        <w:top w:val="none" w:sz="0" w:space="0" w:color="auto"/>
        <w:left w:val="none" w:sz="0" w:space="0" w:color="auto"/>
        <w:bottom w:val="none" w:sz="0" w:space="0" w:color="auto"/>
        <w:right w:val="none" w:sz="0" w:space="0" w:color="auto"/>
      </w:divBdr>
    </w:div>
    <w:div w:id="732430978">
      <w:bodyDiv w:val="1"/>
      <w:marLeft w:val="0"/>
      <w:marRight w:val="0"/>
      <w:marTop w:val="0"/>
      <w:marBottom w:val="0"/>
      <w:divBdr>
        <w:top w:val="none" w:sz="0" w:space="0" w:color="auto"/>
        <w:left w:val="none" w:sz="0" w:space="0" w:color="auto"/>
        <w:bottom w:val="none" w:sz="0" w:space="0" w:color="auto"/>
        <w:right w:val="none" w:sz="0" w:space="0" w:color="auto"/>
      </w:divBdr>
    </w:div>
    <w:div w:id="744760880">
      <w:bodyDiv w:val="1"/>
      <w:marLeft w:val="0"/>
      <w:marRight w:val="0"/>
      <w:marTop w:val="0"/>
      <w:marBottom w:val="0"/>
      <w:divBdr>
        <w:top w:val="none" w:sz="0" w:space="0" w:color="auto"/>
        <w:left w:val="none" w:sz="0" w:space="0" w:color="auto"/>
        <w:bottom w:val="none" w:sz="0" w:space="0" w:color="auto"/>
        <w:right w:val="none" w:sz="0" w:space="0" w:color="auto"/>
      </w:divBdr>
    </w:div>
    <w:div w:id="831721933">
      <w:bodyDiv w:val="1"/>
      <w:marLeft w:val="0"/>
      <w:marRight w:val="0"/>
      <w:marTop w:val="0"/>
      <w:marBottom w:val="0"/>
      <w:divBdr>
        <w:top w:val="none" w:sz="0" w:space="0" w:color="auto"/>
        <w:left w:val="none" w:sz="0" w:space="0" w:color="auto"/>
        <w:bottom w:val="none" w:sz="0" w:space="0" w:color="auto"/>
        <w:right w:val="none" w:sz="0" w:space="0" w:color="auto"/>
      </w:divBdr>
    </w:div>
    <w:div w:id="1792361331">
      <w:bodyDiv w:val="1"/>
      <w:marLeft w:val="0"/>
      <w:marRight w:val="0"/>
      <w:marTop w:val="0"/>
      <w:marBottom w:val="0"/>
      <w:divBdr>
        <w:top w:val="none" w:sz="0" w:space="0" w:color="auto"/>
        <w:left w:val="none" w:sz="0" w:space="0" w:color="auto"/>
        <w:bottom w:val="none" w:sz="0" w:space="0" w:color="auto"/>
        <w:right w:val="none" w:sz="0" w:space="0" w:color="auto"/>
      </w:divBdr>
    </w:div>
    <w:div w:id="1811166598">
      <w:bodyDiv w:val="1"/>
      <w:marLeft w:val="0"/>
      <w:marRight w:val="0"/>
      <w:marTop w:val="0"/>
      <w:marBottom w:val="0"/>
      <w:divBdr>
        <w:top w:val="none" w:sz="0" w:space="0" w:color="auto"/>
        <w:left w:val="none" w:sz="0" w:space="0" w:color="auto"/>
        <w:bottom w:val="none" w:sz="0" w:space="0" w:color="auto"/>
        <w:right w:val="none" w:sz="0" w:space="0" w:color="auto"/>
      </w:divBdr>
    </w:div>
    <w:div w:id="1828746939">
      <w:bodyDiv w:val="1"/>
      <w:marLeft w:val="0"/>
      <w:marRight w:val="0"/>
      <w:marTop w:val="0"/>
      <w:marBottom w:val="0"/>
      <w:divBdr>
        <w:top w:val="none" w:sz="0" w:space="0" w:color="auto"/>
        <w:left w:val="none" w:sz="0" w:space="0" w:color="auto"/>
        <w:bottom w:val="none" w:sz="0" w:space="0" w:color="auto"/>
        <w:right w:val="none" w:sz="0" w:space="0" w:color="auto"/>
      </w:divBdr>
    </w:div>
    <w:div w:id="1844198557">
      <w:bodyDiv w:val="1"/>
      <w:marLeft w:val="0"/>
      <w:marRight w:val="0"/>
      <w:marTop w:val="0"/>
      <w:marBottom w:val="0"/>
      <w:divBdr>
        <w:top w:val="none" w:sz="0" w:space="0" w:color="auto"/>
        <w:left w:val="none" w:sz="0" w:space="0" w:color="auto"/>
        <w:bottom w:val="none" w:sz="0" w:space="0" w:color="auto"/>
        <w:right w:val="none" w:sz="0" w:space="0" w:color="auto"/>
      </w:divBdr>
    </w:div>
    <w:div w:id="185565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09138AC3B8B49AF83FF615235E997" ma:contentTypeVersion="18" ma:contentTypeDescription="Create a new document." ma:contentTypeScope="" ma:versionID="a7d00040fe9073e12d3fdffe9d7597e5">
  <xsd:schema xmlns:xsd="http://www.w3.org/2001/XMLSchema" xmlns:xs="http://www.w3.org/2001/XMLSchema" xmlns:p="http://schemas.microsoft.com/office/2006/metadata/properties" xmlns:ns2="c4b5445f-0e53-4eba-972d-ac2e7ef16130" xmlns:ns3="9489cefe-e371-406d-b9fc-91eb58062d48" targetNamespace="http://schemas.microsoft.com/office/2006/metadata/properties" ma:root="true" ma:fieldsID="139c27dd01466ecb1b6a0b1a883024b1" ns2:_="" ns3:_="">
    <xsd:import namespace="c4b5445f-0e53-4eba-972d-ac2e7ef16130"/>
    <xsd:import namespace="9489cefe-e371-406d-b9fc-91eb58062d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5445f-0e53-4eba-972d-ac2e7ef16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56ccc3-661c-4835-9021-e6d8c016a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9cefe-e371-406d-b9fc-91eb58062d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5e0428-9371-407a-8a61-4b7a80fb7a81}" ma:internalName="TaxCatchAll" ma:showField="CatchAllData" ma:web="9489cefe-e371-406d-b9fc-91eb58062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89cefe-e371-406d-b9fc-91eb58062d48" xsi:nil="true"/>
    <lcf76f155ced4ddcb4097134ff3c332f xmlns="c4b5445f-0e53-4eba-972d-ac2e7ef161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5DE22-3360-4463-B438-F3A68667E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5445f-0e53-4eba-972d-ac2e7ef16130"/>
    <ds:schemaRef ds:uri="9489cefe-e371-406d-b9fc-91eb58062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C768C-7C75-46FF-B396-27B938992014}">
  <ds:schemaRefs>
    <ds:schemaRef ds:uri="http://schemas.microsoft.com/office/2006/metadata/properties"/>
    <ds:schemaRef ds:uri="http://schemas.microsoft.com/office/infopath/2007/PartnerControls"/>
    <ds:schemaRef ds:uri="9489cefe-e371-406d-b9fc-91eb58062d48"/>
    <ds:schemaRef ds:uri="c4b5445f-0e53-4eba-972d-ac2e7ef16130"/>
  </ds:schemaRefs>
</ds:datastoreItem>
</file>

<file path=customXml/itemProps3.xml><?xml version="1.0" encoding="utf-8"?>
<ds:datastoreItem xmlns:ds="http://schemas.openxmlformats.org/officeDocument/2006/customXml" ds:itemID="{F4252948-71DF-4756-A553-0C8B4FDBBD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Hodgkinson</dc:creator>
  <cp:keywords/>
  <dc:description/>
  <cp:lastModifiedBy>Kim Walsh</cp:lastModifiedBy>
  <cp:revision>3</cp:revision>
  <dcterms:created xsi:type="dcterms:W3CDTF">2026-09-30T09:45:00Z</dcterms:created>
  <dcterms:modified xsi:type="dcterms:W3CDTF">2026-10-06T15:04:00Z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0x0101007B909138AC3B8B49AF83FF615235E997</vt:lpwstr>
  </property>
  <property fmtid="{D5CDD505-2E9C-101B-9397-08002B2CF9AE}" pid="3" name="Order">
    <vt:r8>33800</vt:r8>
  </property>
  <property fmtid="{D5CDD505-2E9C-101B-9397-08002B2CF9AE}" pid="4" name="MediaServiceImageTags">
    <vt:lpwstr/>
  </property>
</Properties>
</file>